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eastAsia"/>
          <w:lang w:eastAsia="zh-CN"/>
        </w:rPr>
      </w:pPr>
      <w:r>
        <w:rPr>
          <w:rFonts w:hint="eastAsia"/>
          <w:lang w:eastAsia="zh-CN"/>
        </w:rPr>
        <w:t>动物微生态的中国式应用</w:t>
      </w: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ascii="Microsoft YaHei UI" w:hAnsi="Microsoft YaHei UI" w:eastAsia="Microsoft YaHei UI" w:cs="Microsoft YaHei UI"/>
          <w:i w:val="0"/>
          <w:caps w:val="0"/>
          <w:color w:val="333333"/>
          <w:spacing w:val="0"/>
          <w:sz w:val="25"/>
          <w:szCs w:val="25"/>
        </w:rPr>
      </w:pPr>
      <w:r>
        <w:rPr>
          <w:rFonts w:hint="eastAsia" w:ascii="Microsoft YaHei UI" w:hAnsi="Microsoft YaHei UI" w:eastAsia="Microsoft YaHei UI" w:cs="Microsoft YaHei UI"/>
          <w:i w:val="0"/>
          <w:caps w:val="0"/>
          <w:color w:val="333333"/>
          <w:spacing w:val="0"/>
          <w:sz w:val="25"/>
          <w:szCs w:val="25"/>
          <w:bdr w:val="none" w:color="auto" w:sz="0" w:space="0"/>
        </w:rPr>
        <w:drawing>
          <wp:inline distT="0" distB="0" distL="114300" distR="114300">
            <wp:extent cx="4168140" cy="2217420"/>
            <wp:effectExtent l="0" t="0" r="3810" b="1143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4168140" cy="221742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Microsoft YaHei UI" w:hAnsi="Microsoft YaHei UI" w:eastAsia="Microsoft YaHei UI" w:cs="Microsoft YaHei UI"/>
          <w:i w:val="0"/>
          <w:caps w:val="0"/>
          <w:color w:val="333333"/>
          <w:spacing w:val="0"/>
          <w:sz w:val="25"/>
          <w:szCs w:val="25"/>
        </w:rPr>
      </w:pPr>
      <w:r>
        <w:rPr>
          <w:rFonts w:hint="eastAsia" w:ascii="宋体" w:hAnsi="宋体" w:eastAsia="宋体" w:cs="宋体"/>
          <w:i w:val="0"/>
          <w:caps w:val="0"/>
          <w:color w:val="333333"/>
          <w:spacing w:val="0"/>
          <w:sz w:val="28"/>
          <w:szCs w:val="28"/>
          <w:bdr w:val="none" w:color="auto" w:sz="0" w:space="0"/>
        </w:rPr>
        <w:t>动物微生态在中国的发展，道路是十分曲折的。1997年至</w:t>
      </w:r>
      <w:r>
        <w:rPr>
          <w:rFonts w:ascii="Calibri" w:hAnsi="Calibri" w:eastAsia="宋体" w:cs="Calibri"/>
          <w:i w:val="0"/>
          <w:caps w:val="0"/>
          <w:color w:val="333333"/>
          <w:spacing w:val="0"/>
          <w:sz w:val="28"/>
          <w:szCs w:val="28"/>
          <w:bdr w:val="none" w:color="auto" w:sz="0" w:space="0"/>
        </w:rPr>
        <w:t>1999</w:t>
      </w:r>
      <w:r>
        <w:rPr>
          <w:rFonts w:hint="eastAsia" w:ascii="宋体" w:hAnsi="宋体" w:eastAsia="宋体" w:cs="宋体"/>
          <w:i w:val="0"/>
          <w:caps w:val="0"/>
          <w:color w:val="333333"/>
          <w:spacing w:val="0"/>
          <w:sz w:val="28"/>
          <w:szCs w:val="28"/>
          <w:bdr w:val="none" w:color="auto" w:sz="0" w:space="0"/>
        </w:rPr>
        <w:t>年的这段时间，是微生态产业的概念导入期，被称为初创阶段。也是微生态的科研阶段，以大专院校企业为主。这个阶段的发展基本上还是正向的，为动物微生态的发展奠定了基础。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Microsoft YaHei UI" w:hAnsi="Microsoft YaHei UI" w:eastAsia="Microsoft YaHei UI" w:cs="Microsoft YaHei UI"/>
          <w:i w:val="0"/>
          <w:caps w:val="0"/>
          <w:color w:val="333333"/>
          <w:spacing w:val="0"/>
          <w:sz w:val="25"/>
          <w:szCs w:val="25"/>
        </w:rPr>
      </w:pPr>
      <w:r>
        <w:rPr>
          <w:rFonts w:hint="eastAsia" w:ascii="宋体" w:hAnsi="宋体" w:eastAsia="宋体" w:cs="宋体"/>
          <w:i w:val="0"/>
          <w:caps w:val="0"/>
          <w:color w:val="333333"/>
          <w:spacing w:val="0"/>
          <w:sz w:val="28"/>
          <w:szCs w:val="28"/>
          <w:bdr w:val="none" w:color="auto" w:sz="0" w:space="0"/>
        </w:rPr>
        <w:t>2000年至</w:t>
      </w:r>
      <w:r>
        <w:rPr>
          <w:rFonts w:hint="default" w:ascii="Calibri" w:hAnsi="Calibri" w:eastAsia="宋体" w:cs="Calibri"/>
          <w:i w:val="0"/>
          <w:caps w:val="0"/>
          <w:color w:val="333333"/>
          <w:spacing w:val="0"/>
          <w:sz w:val="28"/>
          <w:szCs w:val="28"/>
          <w:bdr w:val="none" w:color="auto" w:sz="0" w:space="0"/>
        </w:rPr>
        <w:t>2003</w:t>
      </w:r>
      <w:r>
        <w:rPr>
          <w:rFonts w:hint="eastAsia" w:ascii="宋体" w:hAnsi="宋体" w:eastAsia="宋体" w:cs="宋体"/>
          <w:i w:val="0"/>
          <w:caps w:val="0"/>
          <w:color w:val="333333"/>
          <w:spacing w:val="0"/>
          <w:sz w:val="28"/>
          <w:szCs w:val="28"/>
          <w:bdr w:val="none" w:color="auto" w:sz="0" w:space="0"/>
        </w:rPr>
        <w:t>年，是中国微生态制剂产业发展史上非常混乱的一个阶段，受利益的驱使，市场上处于严重投机性的无序竞争。产品胡乱鼓吹，成为“万能产品”，就差没说能起死回生了。微生态企业更是“一夜而生万家”，假货和低劣产品更是让养殖户伤透了心，也埋下了非信任的根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Microsoft YaHei UI" w:hAnsi="Microsoft YaHei UI" w:eastAsia="Microsoft YaHei UI" w:cs="Microsoft YaHei UI"/>
          <w:i w:val="0"/>
          <w:caps w:val="0"/>
          <w:color w:val="333333"/>
          <w:spacing w:val="0"/>
          <w:sz w:val="25"/>
          <w:szCs w:val="25"/>
        </w:rPr>
      </w:pPr>
      <w:r>
        <w:rPr>
          <w:rFonts w:hint="eastAsia" w:ascii="宋体" w:hAnsi="宋体" w:eastAsia="宋体" w:cs="宋体"/>
          <w:i w:val="0"/>
          <w:caps w:val="0"/>
          <w:color w:val="333333"/>
          <w:spacing w:val="0"/>
          <w:sz w:val="28"/>
          <w:szCs w:val="28"/>
          <w:bdr w:val="none" w:color="auto" w:sz="0" w:space="0"/>
        </w:rPr>
        <w:t>如今的微生态发展更是经历了两次大的洗牌。一次是2003年</w:t>
      </w:r>
      <w:r>
        <w:rPr>
          <w:rFonts w:hint="default" w:ascii="Calibri" w:hAnsi="Calibri" w:eastAsia="宋体" w:cs="Calibri"/>
          <w:i w:val="0"/>
          <w:caps w:val="0"/>
          <w:color w:val="333333"/>
          <w:spacing w:val="0"/>
          <w:sz w:val="28"/>
          <w:szCs w:val="28"/>
          <w:bdr w:val="none" w:color="auto" w:sz="0" w:space="0"/>
        </w:rPr>
        <w:t>-2006</w:t>
      </w:r>
      <w:r>
        <w:rPr>
          <w:rFonts w:hint="eastAsia" w:ascii="宋体" w:hAnsi="宋体" w:eastAsia="宋体" w:cs="宋体"/>
          <w:i w:val="0"/>
          <w:caps w:val="0"/>
          <w:color w:val="333333"/>
          <w:spacing w:val="0"/>
          <w:sz w:val="28"/>
          <w:szCs w:val="28"/>
          <w:bdr w:val="none" w:color="auto" w:sz="0" w:space="0"/>
        </w:rPr>
        <w:t>年间，另一次是</w:t>
      </w:r>
      <w:r>
        <w:rPr>
          <w:rFonts w:hint="default" w:ascii="Calibri" w:hAnsi="Calibri" w:eastAsia="宋体" w:cs="Calibri"/>
          <w:i w:val="0"/>
          <w:caps w:val="0"/>
          <w:color w:val="333333"/>
          <w:spacing w:val="0"/>
          <w:sz w:val="28"/>
          <w:szCs w:val="28"/>
          <w:bdr w:val="none" w:color="auto" w:sz="0" w:space="0"/>
        </w:rPr>
        <w:t>2015</w:t>
      </w:r>
      <w:r>
        <w:rPr>
          <w:rFonts w:hint="eastAsia" w:ascii="宋体" w:hAnsi="宋体" w:eastAsia="宋体" w:cs="宋体"/>
          <w:i w:val="0"/>
          <w:caps w:val="0"/>
          <w:color w:val="333333"/>
          <w:spacing w:val="0"/>
          <w:sz w:val="28"/>
          <w:szCs w:val="28"/>
          <w:bdr w:val="none" w:color="auto" w:sz="0" w:space="0"/>
        </w:rPr>
        <w:t>年至今。微生态企业在国家禁抗、限抗的大旗下，又一次如雨后春笋，但是众多微生态企业只是在使用预混料的生产设备，做简单的搅拌工艺。他们购买菌种，一种菌种用到底，虚假宣传，编造概念，假借概念。如今的微生态已经发展到了分子水平，基因水平。研发成为专业生产的基础，工艺又成为生产的关键，没有好的研发和工艺根本无法生产好的产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Microsoft YaHei UI" w:hAnsi="Microsoft YaHei UI" w:eastAsia="Microsoft YaHei UI" w:cs="Microsoft YaHei UI"/>
          <w:i w:val="0"/>
          <w:caps w:val="0"/>
          <w:color w:val="333333"/>
          <w:spacing w:val="0"/>
          <w:sz w:val="25"/>
          <w:szCs w:val="25"/>
        </w:rPr>
      </w:pPr>
      <w:r>
        <w:rPr>
          <w:rFonts w:hint="eastAsia" w:ascii="宋体" w:hAnsi="宋体" w:eastAsia="宋体" w:cs="宋体"/>
          <w:i w:val="0"/>
          <w:caps w:val="0"/>
          <w:color w:val="333333"/>
          <w:spacing w:val="0"/>
          <w:sz w:val="28"/>
          <w:szCs w:val="28"/>
          <w:bdr w:val="none" w:color="auto" w:sz="0" w:space="0"/>
        </w:rPr>
        <w:t>当前的微生态消费市场一方面是适应消费者更高层次的需求，提供更加专业的动物微生态技术和产品。为了获取更高使用价值的菌种，动物微生态研究专家必须从菌种的自然筛选、定向选育、基因工程菌的构建，到生物学特性、遗传学特性、产品稳定性等多项测试，做大量的研发工作。并且充分考虑到中国养殖业的特殊性和复杂性，考虑不同动物品种、不同生理阶段、不同养殖水平等各种情况。充分体现出动物微生态产业作为饲料行业和养殖行业的上游产业，对其技术密集化程度和专业化程度的严格要求。另一方面，一些相对低劣产品和假货仍然充斥市场，让本来就半信半疑的人们更是深信“微生态产品没有作用”。所以在中国动物微生态市场科研和科普同等重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285" w:right="0" w:firstLine="285"/>
        <w:jc w:val="both"/>
        <w:rPr>
          <w:rFonts w:hint="eastAsia" w:ascii="Microsoft YaHei UI" w:hAnsi="Microsoft YaHei UI" w:eastAsia="Microsoft YaHei UI" w:cs="Microsoft YaHei UI"/>
          <w:i w:val="0"/>
          <w:caps w:val="0"/>
          <w:color w:val="333333"/>
          <w:spacing w:val="0"/>
          <w:sz w:val="25"/>
          <w:szCs w:val="25"/>
        </w:rPr>
      </w:pPr>
      <w:r>
        <w:rPr>
          <w:rFonts w:hint="eastAsia" w:ascii="宋体" w:hAnsi="宋体" w:eastAsia="宋体" w:cs="宋体"/>
          <w:i w:val="0"/>
          <w:caps w:val="0"/>
          <w:color w:val="333333"/>
          <w:spacing w:val="0"/>
          <w:sz w:val="28"/>
          <w:szCs w:val="28"/>
          <w:bdr w:val="none" w:color="auto" w:sz="0" w:space="0"/>
        </w:rPr>
        <w:t>在中国养殖户心中完美的微生态是个什么样子呢？我总结了三点。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285" w:right="0" w:firstLine="285"/>
        <w:jc w:val="both"/>
        <w:rPr>
          <w:rFonts w:hint="eastAsia" w:ascii="Microsoft YaHei UI" w:hAnsi="Microsoft YaHei UI" w:eastAsia="Microsoft YaHei UI" w:cs="Microsoft YaHei UI"/>
          <w:i w:val="0"/>
          <w:caps w:val="0"/>
          <w:color w:val="333333"/>
          <w:spacing w:val="0"/>
          <w:sz w:val="25"/>
          <w:szCs w:val="25"/>
        </w:rPr>
      </w:pPr>
      <w:r>
        <w:rPr>
          <w:rFonts w:hint="eastAsia" w:ascii="宋体" w:hAnsi="宋体" w:eastAsia="宋体" w:cs="宋体"/>
          <w:i w:val="0"/>
          <w:caps w:val="0"/>
          <w:color w:val="333333"/>
          <w:spacing w:val="0"/>
          <w:sz w:val="28"/>
          <w:szCs w:val="28"/>
          <w:bdr w:val="none" w:color="auto" w:sz="0" w:space="0"/>
        </w:rPr>
        <w:t>第一，不增加成本。所以几乎大部分养殖户在使用微生态产品前首先问的是产品的价格。市场上总是不缺少“相亲式销售”，拼命去迎合养殖户的心里。于是市场上便有了众多的“不增加成本”产品。永远没有免费的午餐，殊不知这种产品的代价是用采食量大量提高换来的表面看不增加成本。产品用膨润土、沸石粉、米糠等原料为载体，加少量的维生素、苍蝇药、枯草芽孢杆菌，以凑斤称的概念来迷惑养殖户。按一斤饲料成本1.1元计算，平均每只鸡增加采食量</w:t>
      </w:r>
      <w:r>
        <w:rPr>
          <w:rFonts w:hint="default" w:ascii="Calibri" w:hAnsi="Calibri" w:eastAsia="宋体" w:cs="Calibri"/>
          <w:i w:val="0"/>
          <w:caps w:val="0"/>
          <w:color w:val="333333"/>
          <w:spacing w:val="0"/>
          <w:sz w:val="28"/>
          <w:szCs w:val="28"/>
          <w:bdr w:val="none" w:color="auto" w:sz="0" w:space="0"/>
        </w:rPr>
        <w:t>10</w:t>
      </w:r>
      <w:r>
        <w:rPr>
          <w:rFonts w:hint="eastAsia" w:ascii="宋体" w:hAnsi="宋体" w:eastAsia="宋体" w:cs="宋体"/>
          <w:i w:val="0"/>
          <w:caps w:val="0"/>
          <w:color w:val="333333"/>
          <w:spacing w:val="0"/>
          <w:sz w:val="28"/>
          <w:szCs w:val="28"/>
          <w:bdr w:val="none" w:color="auto" w:sz="0" w:space="0"/>
        </w:rPr>
        <w:t>克，那么一只鸡每天增加成本</w:t>
      </w:r>
      <w:r>
        <w:rPr>
          <w:rFonts w:hint="default" w:ascii="Calibri" w:hAnsi="Calibri" w:eastAsia="宋体" w:cs="Calibri"/>
          <w:i w:val="0"/>
          <w:caps w:val="0"/>
          <w:color w:val="333333"/>
          <w:spacing w:val="0"/>
          <w:sz w:val="28"/>
          <w:szCs w:val="28"/>
          <w:bdr w:val="none" w:color="auto" w:sz="0" w:space="0"/>
        </w:rPr>
        <w:t>0.022</w:t>
      </w:r>
      <w:r>
        <w:rPr>
          <w:rFonts w:hint="eastAsia" w:ascii="宋体" w:hAnsi="宋体" w:eastAsia="宋体" w:cs="宋体"/>
          <w:i w:val="0"/>
          <w:caps w:val="0"/>
          <w:color w:val="333333"/>
          <w:spacing w:val="0"/>
          <w:sz w:val="28"/>
          <w:szCs w:val="28"/>
          <w:bdr w:val="none" w:color="auto" w:sz="0" w:space="0"/>
        </w:rPr>
        <w:t>元，而且这是纯纯粹粹的增加成本，一点效益也不能产生，甚至还有坏作用。</w:t>
      </w:r>
      <w:r>
        <w:rPr>
          <w:rFonts w:hint="default" w:ascii="Calibri" w:hAnsi="Calibri" w:eastAsia="宋体" w:cs="Calibri"/>
          <w:i w:val="0"/>
          <w:caps w:val="0"/>
          <w:color w:val="333333"/>
          <w:spacing w:val="0"/>
          <w:sz w:val="28"/>
          <w:szCs w:val="28"/>
          <w:bdr w:val="none" w:color="auto" w:sz="0" w:space="0"/>
        </w:rPr>
        <w:t>1</w:t>
      </w:r>
      <w:r>
        <w:rPr>
          <w:rFonts w:hint="eastAsia" w:ascii="宋体" w:hAnsi="宋体" w:eastAsia="宋体" w:cs="宋体"/>
          <w:i w:val="0"/>
          <w:caps w:val="0"/>
          <w:color w:val="333333"/>
          <w:spacing w:val="0"/>
          <w:sz w:val="28"/>
          <w:szCs w:val="28"/>
          <w:bdr w:val="none" w:color="auto" w:sz="0" w:space="0"/>
        </w:rPr>
        <w:t>万只鸡每天就增加</w:t>
      </w:r>
      <w:r>
        <w:rPr>
          <w:rFonts w:hint="default" w:ascii="Calibri" w:hAnsi="Calibri" w:eastAsia="宋体" w:cs="Calibri"/>
          <w:i w:val="0"/>
          <w:caps w:val="0"/>
          <w:color w:val="333333"/>
          <w:spacing w:val="0"/>
          <w:sz w:val="28"/>
          <w:szCs w:val="28"/>
          <w:bdr w:val="none" w:color="auto" w:sz="0" w:space="0"/>
        </w:rPr>
        <w:t>220</w:t>
      </w:r>
      <w:r>
        <w:rPr>
          <w:rFonts w:hint="eastAsia" w:ascii="宋体" w:hAnsi="宋体" w:eastAsia="宋体" w:cs="宋体"/>
          <w:i w:val="0"/>
          <w:caps w:val="0"/>
          <w:color w:val="333333"/>
          <w:spacing w:val="0"/>
          <w:sz w:val="28"/>
          <w:szCs w:val="28"/>
          <w:bdr w:val="none" w:color="auto" w:sz="0" w:space="0"/>
        </w:rPr>
        <w:t>元啊，多么可怕的“不增加成本”啊。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285" w:right="0" w:firstLine="285"/>
        <w:jc w:val="both"/>
        <w:rPr>
          <w:rFonts w:hint="eastAsia" w:ascii="Microsoft YaHei UI" w:hAnsi="Microsoft YaHei UI" w:eastAsia="Microsoft YaHei UI" w:cs="Microsoft YaHei UI"/>
          <w:i w:val="0"/>
          <w:caps w:val="0"/>
          <w:color w:val="333333"/>
          <w:spacing w:val="0"/>
          <w:sz w:val="25"/>
          <w:szCs w:val="25"/>
        </w:rPr>
      </w:pPr>
      <w:r>
        <w:rPr>
          <w:rFonts w:hint="eastAsia" w:ascii="宋体" w:hAnsi="宋体" w:eastAsia="宋体" w:cs="宋体"/>
          <w:i w:val="0"/>
          <w:caps w:val="0"/>
          <w:color w:val="333333"/>
          <w:spacing w:val="0"/>
          <w:sz w:val="28"/>
          <w:szCs w:val="28"/>
          <w:bdr w:val="none" w:color="auto" w:sz="0" w:space="0"/>
        </w:rPr>
        <w:t>第二，先试试看。我要问问了：难道你的鸡场是试验场么？试试有风险，试验需谨慎。试验是要根据需要解决的问题，经过科学的论证，科学安排的。试验需要根据养殖的数量、品种、日龄等安排相应的实验组和对照组，提前估测试验指标。总之试验不是用上产品用眼看。只有科学的试验才能正确评价产品的效益。而产品的效益往往是在一个生产周期结束后的综合指标的科学评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285" w:right="0" w:firstLine="285"/>
        <w:jc w:val="both"/>
        <w:rPr>
          <w:rFonts w:hint="eastAsia" w:ascii="Microsoft YaHei UI" w:hAnsi="Microsoft YaHei UI" w:eastAsia="Microsoft YaHei UI" w:cs="Microsoft YaHei UI"/>
          <w:i w:val="0"/>
          <w:caps w:val="0"/>
          <w:color w:val="333333"/>
          <w:spacing w:val="0"/>
          <w:sz w:val="25"/>
          <w:szCs w:val="25"/>
        </w:rPr>
      </w:pPr>
      <w:r>
        <w:rPr>
          <w:rFonts w:hint="eastAsia" w:ascii="宋体" w:hAnsi="宋体" w:eastAsia="宋体" w:cs="宋体"/>
          <w:i w:val="0"/>
          <w:caps w:val="0"/>
          <w:color w:val="333333"/>
          <w:spacing w:val="0"/>
          <w:sz w:val="28"/>
          <w:szCs w:val="28"/>
          <w:bdr w:val="none" w:color="auto" w:sz="0" w:space="0"/>
        </w:rPr>
        <w:t>第三，立竿见影。中国人总是认为眼见为实，中国养殖户也不例外。其实我们应该明白有时候眼见不一定为实，耳听不一定为虚。事实往往是经过多次试验和论证的结果，所以有些事实离不开正确的试验和科学的论证。我们应该明白不是大部分产品都有立竿见影的效果，只有一些特异性的产品在针对某一点时才能做到，而一个特异性产品的开发往往需要大量的时间、人力和财力。微生态的效益就像是一场婚姻，坚持到底才能收获最好，而那种纸婚甚至是离婚更是只能收获抱怨和痛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285" w:right="0" w:firstLine="285"/>
        <w:jc w:val="both"/>
        <w:rPr>
          <w:rFonts w:hint="eastAsia" w:ascii="Microsoft YaHei UI" w:hAnsi="Microsoft YaHei UI" w:eastAsia="Microsoft YaHei UI" w:cs="Microsoft YaHei UI"/>
          <w:i w:val="0"/>
          <w:caps w:val="0"/>
          <w:color w:val="333333"/>
          <w:spacing w:val="0"/>
          <w:sz w:val="25"/>
          <w:szCs w:val="25"/>
        </w:rPr>
      </w:pPr>
      <w:r>
        <w:rPr>
          <w:rFonts w:hint="eastAsia" w:ascii="宋体" w:hAnsi="宋体" w:eastAsia="宋体" w:cs="宋体"/>
          <w:i w:val="0"/>
          <w:caps w:val="0"/>
          <w:color w:val="333333"/>
          <w:spacing w:val="0"/>
          <w:sz w:val="28"/>
          <w:szCs w:val="28"/>
          <w:bdr w:val="none" w:color="auto" w:sz="0" w:space="0"/>
        </w:rPr>
        <w:t>中国微生态应用的科学策略应该是发现问题，制定方案，选择产品，改进方案，总结经验。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285" w:right="0" w:firstLine="285"/>
        <w:jc w:val="both"/>
        <w:rPr>
          <w:rFonts w:hint="eastAsia" w:ascii="Microsoft YaHei UI" w:hAnsi="Microsoft YaHei UI" w:eastAsia="Microsoft YaHei UI" w:cs="Microsoft YaHei UI"/>
          <w:i w:val="0"/>
          <w:caps w:val="0"/>
          <w:color w:val="333333"/>
          <w:spacing w:val="0"/>
          <w:sz w:val="25"/>
          <w:szCs w:val="25"/>
        </w:rPr>
      </w:pPr>
      <w:r>
        <w:rPr>
          <w:rFonts w:hint="eastAsia" w:ascii="宋体" w:hAnsi="宋体" w:eastAsia="宋体" w:cs="宋体"/>
          <w:i w:val="0"/>
          <w:caps w:val="0"/>
          <w:color w:val="333333"/>
          <w:spacing w:val="0"/>
          <w:sz w:val="28"/>
          <w:szCs w:val="28"/>
          <w:bdr w:val="none" w:color="auto" w:sz="0" w:space="0"/>
        </w:rPr>
        <w:t>发现问题是基础。只有明白养殖场存在的问题，才能对症下药。没有一种万能产品适用于所有养殖场，根据问题有的放矢，才能事半功倍。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285" w:right="0" w:firstLine="285"/>
        <w:jc w:val="both"/>
        <w:rPr>
          <w:rFonts w:hint="eastAsia" w:ascii="Microsoft YaHei UI" w:hAnsi="Microsoft YaHei UI" w:eastAsia="Microsoft YaHei UI" w:cs="Microsoft YaHei UI"/>
          <w:i w:val="0"/>
          <w:caps w:val="0"/>
          <w:color w:val="333333"/>
          <w:spacing w:val="0"/>
          <w:sz w:val="25"/>
          <w:szCs w:val="25"/>
        </w:rPr>
      </w:pPr>
      <w:r>
        <w:rPr>
          <w:rFonts w:hint="eastAsia" w:ascii="宋体" w:hAnsi="宋体" w:eastAsia="宋体" w:cs="宋体"/>
          <w:i w:val="0"/>
          <w:caps w:val="0"/>
          <w:color w:val="333333"/>
          <w:spacing w:val="0"/>
          <w:sz w:val="28"/>
          <w:szCs w:val="28"/>
          <w:bdr w:val="none" w:color="auto" w:sz="0" w:space="0"/>
        </w:rPr>
        <w:t>制定方案是关键。我们只有根据问题制定出合理的方案才能更好的解决问题。合理的方案以解决问题为出发点，必须做到安全、经济、高效。制定方案永远不要以迎合心里和谋取私利为目的。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285" w:right="0" w:firstLine="285"/>
        <w:jc w:val="both"/>
        <w:rPr>
          <w:rFonts w:hint="eastAsia" w:ascii="Microsoft YaHei UI" w:hAnsi="Microsoft YaHei UI" w:eastAsia="Microsoft YaHei UI" w:cs="Microsoft YaHei UI"/>
          <w:i w:val="0"/>
          <w:caps w:val="0"/>
          <w:color w:val="333333"/>
          <w:spacing w:val="0"/>
          <w:sz w:val="25"/>
          <w:szCs w:val="25"/>
        </w:rPr>
      </w:pPr>
      <w:r>
        <w:rPr>
          <w:rFonts w:hint="eastAsia" w:ascii="宋体" w:hAnsi="宋体" w:eastAsia="宋体" w:cs="宋体"/>
          <w:i w:val="0"/>
          <w:caps w:val="0"/>
          <w:color w:val="333333"/>
          <w:spacing w:val="0"/>
          <w:sz w:val="28"/>
          <w:szCs w:val="28"/>
          <w:bdr w:val="none" w:color="auto" w:sz="0" w:space="0"/>
        </w:rPr>
        <w:t>选择产品就像相亲一样。一定要了解产品的出身、研发、菌种、工艺、组方等产品本身要素，而不要过分的去想象产品效果。我们往往去参观工厂。参观工厂不是旅游，一定要了解公司的研发、生产工艺、原料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285" w:right="0" w:firstLine="285"/>
        <w:jc w:val="both"/>
        <w:rPr>
          <w:rFonts w:hint="eastAsia" w:ascii="Microsoft YaHei UI" w:hAnsi="Microsoft YaHei UI" w:eastAsia="Microsoft YaHei UI" w:cs="Microsoft YaHei UI"/>
          <w:i w:val="0"/>
          <w:caps w:val="0"/>
          <w:color w:val="333333"/>
          <w:spacing w:val="0"/>
          <w:sz w:val="25"/>
          <w:szCs w:val="25"/>
        </w:rPr>
      </w:pPr>
      <w:r>
        <w:rPr>
          <w:rFonts w:hint="eastAsia" w:ascii="宋体" w:hAnsi="宋体" w:eastAsia="宋体" w:cs="宋体"/>
          <w:i w:val="0"/>
          <w:caps w:val="0"/>
          <w:color w:val="333333"/>
          <w:spacing w:val="0"/>
          <w:sz w:val="28"/>
          <w:szCs w:val="28"/>
          <w:bdr w:val="none" w:color="auto" w:sz="0" w:space="0"/>
        </w:rPr>
        <w:t>改进方案是在生产过程中，对方案的不足之处加以修补，以便更好的发挥产品性能。记住，一旦你选择了合作，那么改进方案绝对不再仅仅是生产厂家一方面的责任了，你和厂家都有责任做好试验，取得一手数据和最大效益。改进方案和总结经验是一体化的工作，发现不足，改进不足，记录在案，以便更加进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285" w:right="0" w:firstLine="285"/>
        <w:jc w:val="both"/>
        <w:rPr>
          <w:rFonts w:hint="eastAsia" w:ascii="Microsoft YaHei UI" w:hAnsi="Microsoft YaHei UI" w:eastAsia="Microsoft YaHei UI" w:cs="Microsoft YaHei UI"/>
          <w:i w:val="0"/>
          <w:caps w:val="0"/>
          <w:color w:val="333333"/>
          <w:spacing w:val="0"/>
          <w:sz w:val="25"/>
          <w:szCs w:val="25"/>
        </w:rPr>
      </w:pPr>
      <w:r>
        <w:rPr>
          <w:rFonts w:hint="eastAsia" w:ascii="宋体" w:hAnsi="宋体" w:eastAsia="宋体" w:cs="宋体"/>
          <w:i w:val="0"/>
          <w:caps w:val="0"/>
          <w:color w:val="333333"/>
          <w:spacing w:val="0"/>
          <w:sz w:val="28"/>
          <w:szCs w:val="28"/>
          <w:bdr w:val="none" w:color="auto" w:sz="0" w:space="0"/>
        </w:rPr>
        <w:t>最后说说养殖户为什么会上当受骗，以求共同进步，不再受骗。受骗的关键在于无知。无知有二：怀疑和不懂。在此怀疑比不懂更可怕。不懂可学，怀疑却首先有了心理隔阂，产生了主观上的沟通障碍。当前讲课虽然有好多学习的幌子，但是三个臭皮匠，顶个诸葛亮，听听总是好的。荀子在《劝学》中说：学不可以已。君子博学而日参省乎己，则知明而行无过矣。 希望我们都有锲而不舍的精神，坚持学，坚持用，坚持养。坚持就是胜利，就是收获</w:t>
      </w:r>
    </w:p>
    <w:p>
      <w:pPr>
        <w:numPr>
          <w:ilvl w:val="0"/>
          <w:numId w:val="0"/>
        </w:numPr>
        <w:ind w:left="279" w:leftChars="133" w:firstLine="280" w:firstLineChars="100"/>
        <w:rPr>
          <w:rFonts w:hint="default"/>
          <w:sz w:val="28"/>
          <w:szCs w:val="28"/>
          <w:lang w:val="en-US" w:eastAsia="zh-CN"/>
        </w:rPr>
      </w:pPr>
    </w:p>
    <w:p>
      <w:pPr>
        <w:numPr>
          <w:ilvl w:val="0"/>
          <w:numId w:val="0"/>
        </w:numPr>
        <w:ind w:firstLine="420"/>
        <w:rPr>
          <w:rFonts w:hint="default"/>
          <w:sz w:val="28"/>
          <w:szCs w:val="28"/>
          <w:lang w:val="en-US" w:eastAsia="zh-CN"/>
        </w:rPr>
      </w:pP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Microsoft YaHei UI">
    <w:panose1 w:val="020B0503020204020204"/>
    <w:charset w:val="86"/>
    <w:family w:val="auto"/>
    <w:pitch w:val="default"/>
    <w:sig w:usb0="80000287" w:usb1="28C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0A0A26"/>
    <w:rsid w:val="06E70CCB"/>
    <w:rsid w:val="0D185317"/>
    <w:rsid w:val="0E7C1641"/>
    <w:rsid w:val="0F8347A7"/>
    <w:rsid w:val="22C30A7E"/>
    <w:rsid w:val="244569E5"/>
    <w:rsid w:val="244E5DFF"/>
    <w:rsid w:val="26B13DA0"/>
    <w:rsid w:val="2FDC5861"/>
    <w:rsid w:val="319232E2"/>
    <w:rsid w:val="32783A25"/>
    <w:rsid w:val="37A355F6"/>
    <w:rsid w:val="44710017"/>
    <w:rsid w:val="460A0A26"/>
    <w:rsid w:val="46FC6642"/>
    <w:rsid w:val="4D52378A"/>
    <w:rsid w:val="4F86425E"/>
    <w:rsid w:val="4FF06C20"/>
    <w:rsid w:val="52E440E9"/>
    <w:rsid w:val="534213D0"/>
    <w:rsid w:val="5379396E"/>
    <w:rsid w:val="54103008"/>
    <w:rsid w:val="5B6F170E"/>
    <w:rsid w:val="62820E09"/>
    <w:rsid w:val="65941E53"/>
    <w:rsid w:val="66E82DA1"/>
    <w:rsid w:val="68402327"/>
    <w:rsid w:val="7043610D"/>
    <w:rsid w:val="775142EC"/>
    <w:rsid w:val="78C9709D"/>
    <w:rsid w:val="790F3567"/>
    <w:rsid w:val="7B0836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5">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104</TotalTime>
  <ScaleCrop>false</ScaleCrop>
  <LinksUpToDate>false</LinksUpToDate>
  <CharactersWithSpaces>0</CharactersWithSpaces>
  <Application>WPS Office_11.3.0.8632_F1E327BC-269C-435d-A152-05C5408002CA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2019-12-20T08:58:00Z</dcterms:created>
  <dc:creator>还得奋斗</dc:creator>
  <cp:lastModifiedBy>还得奋斗</cp:lastModifiedBy>
  <dcterms:modified xsi:type="dcterms:W3CDTF">2019-12-20T15:56:08Z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2052-11.3.0.8632</vt:lpwstr>
  </property>
</Properties>
</file>