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263E" w:rsidRDefault="00B878EB" w:rsidP="0094263E">
      <w:pPr>
        <w:jc w:val="center"/>
        <w:rPr>
          <w:rFonts w:ascii="新宋体" w:eastAsia="新宋体" w:hAnsi="新宋体"/>
          <w:sz w:val="40"/>
        </w:rPr>
      </w:pPr>
      <w:r>
        <w:rPr>
          <w:rFonts w:ascii="新宋体" w:eastAsia="新宋体" w:hAnsi="新宋体" w:hint="eastAsia"/>
          <w:sz w:val="40"/>
        </w:rPr>
        <w:t xml:space="preserve">     </w:t>
      </w:r>
      <w:r w:rsidR="0094263E" w:rsidRPr="0094263E">
        <w:rPr>
          <w:rFonts w:ascii="新宋体" w:eastAsia="新宋体" w:hAnsi="新宋体" w:hint="eastAsia"/>
          <w:sz w:val="40"/>
        </w:rPr>
        <w:t>饲养管理方案</w:t>
      </w:r>
    </w:p>
    <w:p w:rsidR="0094263E" w:rsidRDefault="0094263E" w:rsidP="00D74BAD">
      <w:pPr>
        <w:ind w:firstLineChars="200" w:firstLine="560"/>
        <w:jc w:val="left"/>
        <w:rPr>
          <w:rFonts w:ascii="新宋体" w:eastAsia="新宋体" w:hAnsi="新宋体"/>
          <w:sz w:val="28"/>
        </w:rPr>
      </w:pPr>
      <w:r>
        <w:rPr>
          <w:rFonts w:ascii="新宋体" w:eastAsia="新宋体" w:hAnsi="新宋体" w:hint="eastAsia"/>
          <w:sz w:val="28"/>
        </w:rPr>
        <w:t>我们</w:t>
      </w:r>
      <w:r w:rsidR="00F57FE5">
        <w:rPr>
          <w:rFonts w:ascii="新宋体" w:eastAsia="新宋体" w:hAnsi="新宋体" w:hint="eastAsia"/>
          <w:sz w:val="28"/>
        </w:rPr>
        <w:t>这批</w:t>
      </w:r>
      <w:r>
        <w:rPr>
          <w:rFonts w:ascii="新宋体" w:eastAsia="新宋体" w:hAnsi="新宋体" w:hint="eastAsia"/>
          <w:sz w:val="28"/>
        </w:rPr>
        <w:t>上鸡时间是8月初，整个饲养期间在</w:t>
      </w:r>
      <w:r w:rsidR="00D74BAD">
        <w:rPr>
          <w:rFonts w:ascii="新宋体" w:eastAsia="新宋体" w:hAnsi="新宋体" w:hint="eastAsia"/>
          <w:sz w:val="28"/>
        </w:rPr>
        <w:t>8</w:t>
      </w:r>
      <w:r>
        <w:rPr>
          <w:rFonts w:ascii="新宋体" w:eastAsia="新宋体" w:hAnsi="新宋体" w:hint="eastAsia"/>
          <w:sz w:val="28"/>
        </w:rPr>
        <w:t>月初到9月中旬之间，此期间内的气候特点是</w:t>
      </w:r>
      <w:r w:rsidR="00D74BAD">
        <w:rPr>
          <w:rFonts w:ascii="新宋体" w:eastAsia="新宋体" w:hAnsi="新宋体" w:hint="eastAsia"/>
          <w:sz w:val="28"/>
        </w:rPr>
        <w:t>，处于中伏和末伏，9月份进入秋季由暑转燥，在这个期间上鸡，前期高温高湿，后期昼夜温差大，根据这个特点制定饲养管理方案，供参考。</w:t>
      </w:r>
    </w:p>
    <w:p w:rsidR="00294F8C" w:rsidRPr="00294F8C" w:rsidRDefault="00294F8C" w:rsidP="00294F8C">
      <w:pPr>
        <w:jc w:val="left"/>
        <w:rPr>
          <w:rFonts w:ascii="新宋体" w:eastAsia="新宋体" w:hAnsi="新宋体"/>
          <w:sz w:val="28"/>
        </w:rPr>
      </w:pPr>
      <w:r>
        <w:rPr>
          <w:rFonts w:ascii="新宋体" w:eastAsia="新宋体" w:hAnsi="新宋体" w:hint="eastAsia"/>
          <w:sz w:val="28"/>
        </w:rPr>
        <w:t>1.</w:t>
      </w:r>
      <w:r w:rsidR="00D74BAD" w:rsidRPr="00F57FE5">
        <w:rPr>
          <w:rFonts w:ascii="新宋体" w:eastAsia="新宋体" w:hAnsi="新宋体" w:hint="eastAsia"/>
          <w:sz w:val="28"/>
        </w:rPr>
        <w:t>温度</w:t>
      </w:r>
      <w:r w:rsidR="00D74BAD" w:rsidRPr="00294F8C">
        <w:rPr>
          <w:rFonts w:ascii="新宋体" w:eastAsia="新宋体" w:hAnsi="新宋体" w:hint="eastAsia"/>
          <w:sz w:val="28"/>
        </w:rPr>
        <w:t>曲线，在此</w:t>
      </w:r>
      <w:r w:rsidR="00F57FE5">
        <w:rPr>
          <w:rFonts w:ascii="新宋体" w:eastAsia="新宋体" w:hAnsi="新宋体" w:hint="eastAsia"/>
          <w:sz w:val="28"/>
        </w:rPr>
        <w:t>阶段</w:t>
      </w:r>
      <w:r w:rsidR="00D74BAD" w:rsidRPr="00294F8C">
        <w:rPr>
          <w:rFonts w:ascii="新宋体" w:eastAsia="新宋体" w:hAnsi="新宋体" w:hint="eastAsia"/>
          <w:sz w:val="28"/>
        </w:rPr>
        <w:t>养鸡，前期高温</w:t>
      </w:r>
      <w:r w:rsidR="00F57FE5">
        <w:rPr>
          <w:rFonts w:ascii="新宋体" w:eastAsia="新宋体" w:hAnsi="新宋体" w:hint="eastAsia"/>
          <w:sz w:val="28"/>
        </w:rPr>
        <w:t>容易造成</w:t>
      </w:r>
      <w:r w:rsidR="00D74BAD" w:rsidRPr="00294F8C">
        <w:rPr>
          <w:rFonts w:ascii="新宋体" w:eastAsia="新宋体" w:hAnsi="新宋体" w:hint="eastAsia"/>
          <w:sz w:val="28"/>
        </w:rPr>
        <w:t>高湿腺肌胃炎的发生，我们将育雏的目标温度控制在32.5℃</w:t>
      </w:r>
      <w:r w:rsidRPr="00294F8C">
        <w:rPr>
          <w:rFonts w:ascii="新宋体" w:eastAsia="新宋体" w:hAnsi="新宋体" w:hint="eastAsia"/>
          <w:sz w:val="28"/>
        </w:rPr>
        <w:t>。</w:t>
      </w:r>
    </w:p>
    <w:p w:rsidR="00D74BAD" w:rsidRDefault="00294F8C" w:rsidP="00294F8C">
      <w:pPr>
        <w:jc w:val="left"/>
        <w:rPr>
          <w:rFonts w:ascii="新宋体" w:eastAsia="新宋体" w:hAnsi="新宋体"/>
          <w:sz w:val="28"/>
        </w:rPr>
      </w:pPr>
      <w:r>
        <w:rPr>
          <w:rFonts w:ascii="新宋体" w:eastAsia="新宋体" w:hAnsi="新宋体" w:hint="eastAsia"/>
          <w:sz w:val="28"/>
        </w:rPr>
        <w:t>1.1.</w:t>
      </w:r>
      <w:r w:rsidRPr="00294F8C">
        <w:rPr>
          <w:rFonts w:ascii="新宋体" w:eastAsia="新宋体" w:hAnsi="新宋体" w:hint="eastAsia"/>
          <w:sz w:val="28"/>
        </w:rPr>
        <w:t>第一周每天降温0.5℃，到周末</w:t>
      </w:r>
      <w:r w:rsidR="0003663C">
        <w:rPr>
          <w:rFonts w:ascii="新宋体" w:eastAsia="新宋体" w:hAnsi="新宋体" w:hint="eastAsia"/>
          <w:sz w:val="28"/>
        </w:rPr>
        <w:t>目标温度</w:t>
      </w:r>
      <w:r w:rsidRPr="00294F8C">
        <w:rPr>
          <w:rFonts w:ascii="新宋体" w:eastAsia="新宋体" w:hAnsi="新宋体" w:hint="eastAsia"/>
          <w:sz w:val="28"/>
        </w:rPr>
        <w:t>降到29.5℃，第一周是关键时期，尽量减少应激，可以将防疫，扩群都推到7天以后，这周就是让小鸡快速生长，充分发育脏器，防止腺</w:t>
      </w:r>
      <w:r w:rsidR="00F57FE5">
        <w:rPr>
          <w:rFonts w:ascii="新宋体" w:eastAsia="新宋体" w:hAnsi="新宋体" w:hint="eastAsia"/>
          <w:sz w:val="28"/>
        </w:rPr>
        <w:t>肌</w:t>
      </w:r>
      <w:r w:rsidRPr="00294F8C">
        <w:rPr>
          <w:rFonts w:ascii="新宋体" w:eastAsia="新宋体" w:hAnsi="新宋体" w:hint="eastAsia"/>
          <w:sz w:val="28"/>
        </w:rPr>
        <w:t>胃炎</w:t>
      </w:r>
      <w:r w:rsidR="00F57FE5">
        <w:rPr>
          <w:rFonts w:ascii="新宋体" w:eastAsia="新宋体" w:hAnsi="新宋体" w:hint="eastAsia"/>
          <w:sz w:val="28"/>
        </w:rPr>
        <w:t>的发生</w:t>
      </w:r>
      <w:r w:rsidRPr="00294F8C">
        <w:rPr>
          <w:rFonts w:ascii="新宋体" w:eastAsia="新宋体" w:hAnsi="新宋体" w:hint="eastAsia"/>
          <w:sz w:val="28"/>
        </w:rPr>
        <w:t>，促进机体防疫器官的发育，周末体重达到一个最大值（越大越好）；</w:t>
      </w:r>
    </w:p>
    <w:p w:rsidR="00294F8C" w:rsidRDefault="00294F8C" w:rsidP="00294F8C">
      <w:pPr>
        <w:jc w:val="left"/>
        <w:rPr>
          <w:rFonts w:ascii="新宋体" w:eastAsia="新宋体" w:hAnsi="新宋体"/>
          <w:sz w:val="28"/>
        </w:rPr>
      </w:pPr>
      <w:r>
        <w:rPr>
          <w:rFonts w:ascii="新宋体" w:eastAsia="新宋体" w:hAnsi="新宋体" w:hint="eastAsia"/>
          <w:sz w:val="28"/>
        </w:rPr>
        <w:t>1.2.第二周，第三周这14天会有诸多应激的发生，比如两次分群，两次防疫，一次换料，这个阶段还会有一次免疫空白期的产生，并且换羽，这个阶段是控制鸡群成活率的关键时期，很多后期疾病都是在这个期间造成的失误引起的，所以将这两周作为重点环境管理阶段，作为重点进行管理，这个期间也是鸡只骨骼发育的重要时期，能不能有一个</w:t>
      </w:r>
      <w:r w:rsidR="0003663C">
        <w:rPr>
          <w:rFonts w:ascii="新宋体" w:eastAsia="新宋体" w:hAnsi="新宋体" w:hint="eastAsia"/>
          <w:sz w:val="28"/>
        </w:rPr>
        <w:t>健壮的身体，完美的体型也是在这两周形成的，这两周的温度每天降0.2℃，分群，防疫当天不进行降温，14天时间降温为2摄氏度（两次分群，两次防疫），目标温度到21天降到27.5℃；</w:t>
      </w:r>
    </w:p>
    <w:p w:rsidR="0003663C" w:rsidRDefault="0003663C" w:rsidP="00294F8C">
      <w:pPr>
        <w:jc w:val="left"/>
        <w:rPr>
          <w:rFonts w:ascii="新宋体" w:eastAsia="新宋体" w:hAnsi="新宋体"/>
          <w:sz w:val="28"/>
        </w:rPr>
      </w:pPr>
      <w:r>
        <w:rPr>
          <w:rFonts w:ascii="新宋体" w:eastAsia="新宋体" w:hAnsi="新宋体" w:hint="eastAsia"/>
          <w:sz w:val="28"/>
        </w:rPr>
        <w:t>1.3.第四周此阶段也是一个免疫空白期，二免防疫以后三天到28天，这期间是鸡群最易发病的一个时期，此时鸡自身体温调节能力基本建立，温度不再是重点，改为以通风为主，但是温度下降太快，此时鸡</w:t>
      </w:r>
      <w:r>
        <w:rPr>
          <w:rFonts w:ascii="新宋体" w:eastAsia="新宋体" w:hAnsi="新宋体" w:hint="eastAsia"/>
          <w:sz w:val="28"/>
        </w:rPr>
        <w:lastRenderedPageBreak/>
        <w:t>羽毛还没有换完，再加上此时昼夜温差开始增大，通风的快速变化会带来冷应激，本周按每天降0.3℃，28天目标温度降到25.4℃；</w:t>
      </w:r>
    </w:p>
    <w:p w:rsidR="0003663C" w:rsidRDefault="0003663C" w:rsidP="00294F8C">
      <w:pPr>
        <w:jc w:val="left"/>
        <w:rPr>
          <w:rFonts w:ascii="新宋体" w:eastAsia="新宋体" w:hAnsi="新宋体"/>
          <w:sz w:val="28"/>
        </w:rPr>
      </w:pPr>
      <w:r>
        <w:rPr>
          <w:rFonts w:ascii="新宋体" w:eastAsia="新宋体" w:hAnsi="新宋体" w:hint="eastAsia"/>
          <w:sz w:val="28"/>
        </w:rPr>
        <w:t>1.4.第五，第</w:t>
      </w:r>
      <w:r w:rsidR="00896695">
        <w:rPr>
          <w:rFonts w:ascii="新宋体" w:eastAsia="新宋体" w:hAnsi="新宋体" w:hint="eastAsia"/>
          <w:sz w:val="28"/>
        </w:rPr>
        <w:t>六周此时鸡换羽完成，怕高温，此时高温对鸡的生长非常不利，还正处在昼夜温差大的阶段，要加强白天降温，夜间保温的管理，增加鸡群的采食量是重点，防治肠道疾病的发生，保证出栏体重，获得一个好的料肉比，此期间温度每天降0.4-0.5℃，根据鸡群实际情况将目标温度控制在19-23℃之间的一个合适温度上。具体温度曲线见图1.</w:t>
      </w:r>
    </w:p>
    <w:p w:rsidR="00896695" w:rsidRDefault="003C295E" w:rsidP="00294F8C">
      <w:pPr>
        <w:jc w:val="left"/>
        <w:rPr>
          <w:rFonts w:ascii="新宋体" w:eastAsia="新宋体" w:hAnsi="新宋体"/>
          <w:sz w:val="28"/>
        </w:rPr>
      </w:pPr>
      <w:r w:rsidRPr="003C295E">
        <w:rPr>
          <w:rFonts w:ascii="新宋体" w:eastAsia="新宋体" w:hAnsi="新宋体"/>
          <w:noProof/>
          <w:sz w:val="28"/>
        </w:rPr>
        <w:drawing>
          <wp:inline distT="0" distB="0" distL="0" distR="0">
            <wp:extent cx="5334000" cy="2743200"/>
            <wp:effectExtent l="19050" t="0" r="19050" b="0"/>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3C295E" w:rsidRDefault="003C295E" w:rsidP="00294F8C">
      <w:pPr>
        <w:jc w:val="left"/>
        <w:rPr>
          <w:rFonts w:ascii="新宋体" w:eastAsia="新宋体" w:hAnsi="新宋体"/>
          <w:sz w:val="28"/>
        </w:rPr>
      </w:pPr>
    </w:p>
    <w:p w:rsidR="003C295E" w:rsidRDefault="003C295E" w:rsidP="00294F8C">
      <w:pPr>
        <w:jc w:val="left"/>
        <w:rPr>
          <w:rFonts w:ascii="新宋体" w:eastAsia="新宋体" w:hAnsi="新宋体"/>
          <w:sz w:val="28"/>
        </w:rPr>
      </w:pPr>
      <w:r>
        <w:rPr>
          <w:rFonts w:ascii="新宋体" w:eastAsia="新宋体" w:hAnsi="新宋体" w:hint="eastAsia"/>
          <w:sz w:val="28"/>
        </w:rPr>
        <w:t>2.湿度曲线，此阶段前期还是以高温高湿为主，前期湿度总体会高，复合雏鸡生长需要，但是过高</w:t>
      </w:r>
      <w:r w:rsidR="00BA5B9B">
        <w:rPr>
          <w:rFonts w:ascii="新宋体" w:eastAsia="新宋体" w:hAnsi="新宋体" w:hint="eastAsia"/>
          <w:sz w:val="28"/>
        </w:rPr>
        <w:t>容易发生</w:t>
      </w:r>
      <w:r>
        <w:rPr>
          <w:rFonts w:ascii="新宋体" w:eastAsia="新宋体" w:hAnsi="新宋体" w:hint="eastAsia"/>
          <w:sz w:val="28"/>
        </w:rPr>
        <w:t>腺肌胃炎</w:t>
      </w:r>
      <w:r w:rsidR="00BA5B9B">
        <w:rPr>
          <w:rFonts w:ascii="新宋体" w:eastAsia="新宋体" w:hAnsi="新宋体" w:hint="eastAsia"/>
          <w:sz w:val="28"/>
        </w:rPr>
        <w:t>，卵黄的吸收需要湿度，为保证卵黄充分快速吸收，前1周湿度控制在70%到80%，以后降低到60%-65%，最后降低到50%-60%保持不变，湿度不能蓄积应该不断的提供湿度，不断的排出，在产生。温度和湿度共同影响雏鸡，可以通过互相变化来调节最适环境，一般我们可以按照5个湿度相当</w:t>
      </w:r>
      <w:r w:rsidR="00BA5B9B">
        <w:rPr>
          <w:rFonts w:ascii="新宋体" w:eastAsia="新宋体" w:hAnsi="新宋体" w:hint="eastAsia"/>
          <w:sz w:val="28"/>
        </w:rPr>
        <w:lastRenderedPageBreak/>
        <w:t>于一个温度的标准来相互调整，即当温度高下不来时可以降低湿度，当湿度高降不下来时可以降低温度。温度和湿度可以利用温热系数联系到一起，即温热系数=温度*1.8+32+湿度，这个数值在育雏阶段控制在160-165，随着日龄的增加降低该系数，在周末控制在</w:t>
      </w:r>
      <w:r w:rsidR="003447A4">
        <w:rPr>
          <w:rFonts w:ascii="新宋体" w:eastAsia="新宋体" w:hAnsi="新宋体" w:hint="eastAsia"/>
          <w:sz w:val="28"/>
        </w:rPr>
        <w:t>150左右，在21日降到140左右，后期温热系数控制在不高于135，当超过150时鸡群生长受阻，超过160时严重热应激出现热死鸡，再高会大批死鸡，温热系数下线控制在120以上，否则会出现冷应激。</w:t>
      </w:r>
      <w:r w:rsidR="003C3D3B">
        <w:rPr>
          <w:rFonts w:ascii="新宋体" w:eastAsia="新宋体" w:hAnsi="新宋体" w:hint="eastAsia"/>
          <w:sz w:val="28"/>
        </w:rPr>
        <w:t>见表1：</w:t>
      </w:r>
    </w:p>
    <w:p w:rsidR="003447A4" w:rsidRDefault="00913AD9" w:rsidP="00294F8C">
      <w:pPr>
        <w:jc w:val="left"/>
        <w:rPr>
          <w:rFonts w:ascii="新宋体" w:eastAsia="新宋体" w:hAnsi="新宋体"/>
          <w:sz w:val="28"/>
        </w:rPr>
      </w:pPr>
      <w:r w:rsidRPr="00913AD9">
        <w:rPr>
          <w:rFonts w:ascii="新宋体" w:eastAsia="新宋体" w:hAnsi="新宋体"/>
          <w:noProof/>
          <w:sz w:val="28"/>
        </w:rPr>
        <w:drawing>
          <wp:inline distT="0" distB="0" distL="0" distR="0">
            <wp:extent cx="4953000" cy="2524125"/>
            <wp:effectExtent l="19050" t="0" r="0" b="0"/>
            <wp:docPr id="6" name="图片 6"/>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8"/>
                    <a:srcRect/>
                    <a:stretch>
                      <a:fillRect/>
                    </a:stretch>
                  </pic:blipFill>
                  <pic:spPr bwMode="auto">
                    <a:xfrm>
                      <a:off x="0" y="0"/>
                      <a:ext cx="4953000" cy="2524125"/>
                    </a:xfrm>
                    <a:prstGeom prst="rect">
                      <a:avLst/>
                    </a:prstGeom>
                    <a:noFill/>
                  </pic:spPr>
                </pic:pic>
              </a:graphicData>
            </a:graphic>
          </wp:inline>
        </w:drawing>
      </w:r>
    </w:p>
    <w:p w:rsidR="00913AD9" w:rsidRDefault="00913AD9" w:rsidP="00294F8C">
      <w:pPr>
        <w:jc w:val="left"/>
        <w:rPr>
          <w:rFonts w:ascii="新宋体" w:eastAsia="新宋体" w:hAnsi="新宋体"/>
          <w:sz w:val="28"/>
        </w:rPr>
      </w:pPr>
      <w:r>
        <w:rPr>
          <w:rFonts w:ascii="新宋体" w:eastAsia="新宋体" w:hAnsi="新宋体" w:hint="eastAsia"/>
          <w:sz w:val="28"/>
        </w:rPr>
        <w:t>此表数值为参考数值，要根据实际情况，根据风速，温度，湿度，鸡群状态微调，保证鸡群适宜的体感温度。</w:t>
      </w:r>
    </w:p>
    <w:p w:rsidR="00913AD9" w:rsidRDefault="00913AD9" w:rsidP="00294F8C">
      <w:pPr>
        <w:jc w:val="left"/>
        <w:rPr>
          <w:rFonts w:ascii="新宋体" w:eastAsia="新宋体" w:hAnsi="新宋体"/>
          <w:sz w:val="28"/>
        </w:rPr>
      </w:pPr>
      <w:r>
        <w:rPr>
          <w:rFonts w:ascii="新宋体" w:eastAsia="新宋体" w:hAnsi="新宋体" w:hint="eastAsia"/>
          <w:sz w:val="28"/>
        </w:rPr>
        <w:t>3.通风曲线，</w:t>
      </w:r>
      <w:r w:rsidR="00A046CF">
        <w:rPr>
          <w:rFonts w:ascii="新宋体" w:eastAsia="新宋体" w:hAnsi="新宋体" w:hint="eastAsia"/>
          <w:sz w:val="28"/>
        </w:rPr>
        <w:t>这批鸡由于外界温度高，后期昼夜温差大，相对通风要比冬季好管理，但是也不能忽视，它关系到出栏体重和料肉比的好坏，总的原则是以最小通风量为标准，小鸡通风量要大于大鸡通风量，外界温度高通风量大，外界温度低通风量减少，外界温度的变化引起通风量的改变级数要远大于体重变化而引起改变的通风量。由于体重变化，外界温度变化，舍内环境等诸多因素的影响，通风曲线没有固定数据</w:t>
      </w:r>
      <w:r w:rsidR="00F96466">
        <w:rPr>
          <w:rFonts w:ascii="新宋体" w:eastAsia="新宋体" w:hAnsi="新宋体" w:hint="eastAsia"/>
          <w:sz w:val="28"/>
        </w:rPr>
        <w:t>进行调整，只能根据实际情况不断的调整变化。调整参照的原则</w:t>
      </w:r>
      <w:r w:rsidR="00F96466">
        <w:rPr>
          <w:rFonts w:ascii="新宋体" w:eastAsia="新宋体" w:hAnsi="新宋体" w:hint="eastAsia"/>
          <w:sz w:val="28"/>
        </w:rPr>
        <w:lastRenderedPageBreak/>
        <w:t>是：</w:t>
      </w:r>
    </w:p>
    <w:p w:rsidR="00F96466" w:rsidRDefault="00F96466" w:rsidP="00294F8C">
      <w:pPr>
        <w:jc w:val="left"/>
        <w:rPr>
          <w:rFonts w:ascii="新宋体" w:eastAsia="新宋体" w:hAnsi="新宋体"/>
          <w:sz w:val="28"/>
        </w:rPr>
      </w:pPr>
      <w:r>
        <w:rPr>
          <w:rFonts w:ascii="新宋体" w:eastAsia="新宋体" w:hAnsi="新宋体" w:hint="eastAsia"/>
          <w:sz w:val="28"/>
        </w:rPr>
        <w:t>3.1.通风越早越好，小鸡通风要缓，保证鸡背没有风速变化，最好使用通风管进行通风，并配合变频风机来使用，由于体重太小，单位体重的通风量相比大日龄的鸡要增加通风级数，在15日之前最好鸡背没有风速，如果温度控制不住总是高温，风速要控制在0.15米/秒以内，在观察鸡群状态，仍然很热时在增加，但不能超过0.3米/秒。</w:t>
      </w:r>
    </w:p>
    <w:p w:rsidR="00F96466" w:rsidRDefault="00F96466" w:rsidP="00294F8C">
      <w:pPr>
        <w:jc w:val="left"/>
        <w:rPr>
          <w:rFonts w:ascii="新宋体" w:eastAsia="新宋体" w:hAnsi="新宋体"/>
          <w:sz w:val="28"/>
        </w:rPr>
      </w:pPr>
      <w:r>
        <w:rPr>
          <w:rFonts w:ascii="新宋体" w:eastAsia="新宋体" w:hAnsi="新宋体" w:hint="eastAsia"/>
          <w:sz w:val="28"/>
        </w:rPr>
        <w:t>3.2.在15-21日龄要增加通风量，保温的同时保证通风量，此时转为侧窗通风，即横向通风，进风口的大小，负压要保证风能到达鸡舍中部并充分混合后落下，根据鸡舍宽度考虑进风口风速并确定负压值，此时期鸡背风速要控制在0.3米/秒以内，最大不能超过0.5米/秒</w:t>
      </w:r>
      <w:r w:rsidR="006F2B31">
        <w:rPr>
          <w:rFonts w:ascii="新宋体" w:eastAsia="新宋体" w:hAnsi="新宋体" w:hint="eastAsia"/>
          <w:sz w:val="28"/>
        </w:rPr>
        <w:t>。</w:t>
      </w:r>
    </w:p>
    <w:p w:rsidR="006F2B31" w:rsidRDefault="006F2B31" w:rsidP="00294F8C">
      <w:pPr>
        <w:jc w:val="left"/>
        <w:rPr>
          <w:rFonts w:ascii="新宋体" w:eastAsia="新宋体" w:hAnsi="新宋体"/>
          <w:sz w:val="28"/>
        </w:rPr>
      </w:pPr>
      <w:r>
        <w:rPr>
          <w:rFonts w:ascii="新宋体" w:eastAsia="新宋体" w:hAnsi="新宋体" w:hint="eastAsia"/>
          <w:sz w:val="28"/>
        </w:rPr>
        <w:t>3.3.到21日龄以后要以通风为主，保温为辅，要充分利用侧窗，水帘，风机给鸡提供一个最合适的生长环境，注意横向通风改为纵向通风的体感温度骤降问题，和水帘加水时体感温度变化的问题，要结合风速，负压，鸡群状态综合判断通风管理的合理性并及时做出调整。</w:t>
      </w:r>
    </w:p>
    <w:p w:rsidR="006F2B31" w:rsidRDefault="006F2B31" w:rsidP="00294F8C">
      <w:pPr>
        <w:jc w:val="left"/>
        <w:rPr>
          <w:rFonts w:ascii="新宋体" w:eastAsia="新宋体" w:hAnsi="新宋体"/>
          <w:sz w:val="28"/>
        </w:rPr>
      </w:pPr>
      <w:r>
        <w:rPr>
          <w:rFonts w:ascii="新宋体" w:eastAsia="新宋体" w:hAnsi="新宋体" w:hint="eastAsia"/>
          <w:sz w:val="28"/>
        </w:rPr>
        <w:t>3.4.风速对小鸡的影响最大，1米的风速给小鸡带来的体感温度变化要在10℃以上，随着鸡羽毛覆盖率的增长，风速的影响不断减少，一般在14日龄是1风速可带来5℃的体感温度变化，21日龄以后能带来3℃的变化，风速在0.3-2.75米/秒之间对体感温度变化基本呈线性关系，风速增加体感温度</w:t>
      </w:r>
      <w:r w:rsidR="002067CD">
        <w:rPr>
          <w:rFonts w:ascii="新宋体" w:eastAsia="新宋体" w:hAnsi="新宋体" w:hint="eastAsia"/>
          <w:sz w:val="28"/>
        </w:rPr>
        <w:t>变化增加，超过以后可能产生风热效应，这与风对物体的摩擦产热有关，所以我们应合理利用这个范围内的风速变化来调节鸡舍环境。由于笼养鸡舍内笼子，清粪袋，等对风的阻挡作用很大不能忽略，所以降温时风速最大值要增加到过道风速在</w:t>
      </w:r>
      <w:r w:rsidR="002067CD">
        <w:rPr>
          <w:rFonts w:ascii="新宋体" w:eastAsia="新宋体" w:hAnsi="新宋体" w:hint="eastAsia"/>
          <w:sz w:val="28"/>
        </w:rPr>
        <w:lastRenderedPageBreak/>
        <w:t>3.2米/秒。以上所述均是在湿度在正常水平时的情况，湿度过高或低时应该重新计算体感温度变化，因为温度，湿度，风速是共同影响鸡体感温度的，并不是单一影响的，不能死用。</w:t>
      </w:r>
    </w:p>
    <w:p w:rsidR="002067CD" w:rsidRDefault="002067CD" w:rsidP="00294F8C">
      <w:pPr>
        <w:jc w:val="left"/>
        <w:rPr>
          <w:rFonts w:ascii="新宋体" w:eastAsia="新宋体" w:hAnsi="新宋体"/>
          <w:sz w:val="28"/>
        </w:rPr>
      </w:pPr>
      <w:r>
        <w:rPr>
          <w:rFonts w:ascii="新宋体" w:eastAsia="新宋体" w:hAnsi="新宋体" w:hint="eastAsia"/>
          <w:sz w:val="28"/>
        </w:rPr>
        <w:t>3.5.负压问题，总体讲，负压越低对鸡的生长越有利，交鸡负压高于大鸡负压，负压大小和鸡舍宽度有关，在保证舍内外空气的充分混合前提下负压越小越好。负压与进风口的风速是可以互相计算的，公式为P=</w:t>
      </w:r>
      <w:r w:rsidRPr="002067CD">
        <w:rPr>
          <w:rFonts w:ascii="新宋体" w:eastAsia="新宋体" w:hAnsi="新宋体" w:hint="eastAsia"/>
          <w:sz w:val="28"/>
        </w:rPr>
        <w:t>ρ</w:t>
      </w:r>
      <w:r>
        <w:rPr>
          <w:rFonts w:ascii="新宋体" w:eastAsia="新宋体" w:hAnsi="新宋体" w:hint="eastAsia"/>
          <w:sz w:val="28"/>
        </w:rPr>
        <w:t>*V</w:t>
      </w:r>
      <w:r w:rsidRPr="002067CD">
        <w:rPr>
          <w:rFonts w:ascii="新宋体" w:eastAsia="新宋体" w:hAnsi="新宋体" w:hint="eastAsia"/>
          <w:sz w:val="28"/>
        </w:rPr>
        <w:t>²</w:t>
      </w:r>
      <w:r>
        <w:rPr>
          <w:rFonts w:ascii="新宋体" w:eastAsia="新宋体" w:hAnsi="新宋体" w:hint="eastAsia"/>
          <w:sz w:val="28"/>
        </w:rPr>
        <w:t>/2，负压等于空气密度乘以风速的平方除2，空气密度按1.29千克/立方米计算。</w:t>
      </w:r>
    </w:p>
    <w:p w:rsidR="002067CD" w:rsidRDefault="002067CD" w:rsidP="00294F8C">
      <w:pPr>
        <w:jc w:val="left"/>
        <w:rPr>
          <w:rFonts w:ascii="新宋体" w:eastAsia="新宋体" w:hAnsi="新宋体"/>
          <w:sz w:val="28"/>
        </w:rPr>
      </w:pPr>
    </w:p>
    <w:p w:rsidR="002067CD" w:rsidRDefault="002067CD" w:rsidP="00294F8C">
      <w:pPr>
        <w:jc w:val="left"/>
        <w:rPr>
          <w:rFonts w:ascii="新宋体" w:eastAsia="新宋体" w:hAnsi="新宋体"/>
          <w:sz w:val="28"/>
        </w:rPr>
      </w:pPr>
      <w:r>
        <w:rPr>
          <w:rFonts w:ascii="新宋体" w:eastAsia="新宋体" w:hAnsi="新宋体" w:hint="eastAsia"/>
          <w:sz w:val="28"/>
        </w:rPr>
        <w:t>4.</w:t>
      </w:r>
      <w:r w:rsidR="003D7BEB">
        <w:rPr>
          <w:rFonts w:ascii="新宋体" w:eastAsia="新宋体" w:hAnsi="新宋体" w:hint="eastAsia"/>
          <w:sz w:val="28"/>
        </w:rPr>
        <w:t>饮水</w:t>
      </w:r>
      <w:r w:rsidR="00F17460">
        <w:rPr>
          <w:rFonts w:ascii="新宋体" w:eastAsia="新宋体" w:hAnsi="新宋体" w:hint="eastAsia"/>
          <w:sz w:val="28"/>
        </w:rPr>
        <w:t>管理，充足干净的的饮水，对鸡的健康生长十分重要，目前主要都是使用乳头饮水，</w:t>
      </w:r>
      <w:r w:rsidR="001A6FF3">
        <w:rPr>
          <w:rFonts w:ascii="新宋体" w:eastAsia="新宋体" w:hAnsi="新宋体" w:hint="eastAsia"/>
          <w:sz w:val="28"/>
        </w:rPr>
        <w:t>在我们日常管理中主要注意以下几点：</w:t>
      </w:r>
    </w:p>
    <w:p w:rsidR="001A6FF3" w:rsidRDefault="001A6FF3" w:rsidP="00294F8C">
      <w:pPr>
        <w:jc w:val="left"/>
        <w:rPr>
          <w:rFonts w:ascii="新宋体" w:eastAsia="新宋体" w:hAnsi="新宋体"/>
          <w:sz w:val="28"/>
        </w:rPr>
      </w:pPr>
      <w:r>
        <w:rPr>
          <w:rFonts w:ascii="新宋体" w:eastAsia="新宋体" w:hAnsi="新宋体" w:hint="eastAsia"/>
          <w:sz w:val="28"/>
        </w:rPr>
        <w:t>4.1.水量记录</w:t>
      </w:r>
      <w:r w:rsidR="003C45D1">
        <w:rPr>
          <w:rFonts w:ascii="新宋体" w:eastAsia="新宋体" w:hAnsi="新宋体" w:hint="eastAsia"/>
          <w:sz w:val="28"/>
        </w:rPr>
        <w:t>，每日记录饮水量，用来测算每日水料比用于分析鸡群状态。</w:t>
      </w:r>
    </w:p>
    <w:p w:rsidR="003C45D1" w:rsidRDefault="001A6FF3" w:rsidP="00294F8C">
      <w:pPr>
        <w:jc w:val="left"/>
        <w:rPr>
          <w:rFonts w:ascii="新宋体" w:eastAsia="新宋体" w:hAnsi="新宋体"/>
          <w:sz w:val="28"/>
        </w:rPr>
      </w:pPr>
      <w:r>
        <w:rPr>
          <w:rFonts w:ascii="新宋体" w:eastAsia="新宋体" w:hAnsi="新宋体" w:hint="eastAsia"/>
          <w:sz w:val="28"/>
        </w:rPr>
        <w:t>4.2.水线冲洗</w:t>
      </w:r>
      <w:r w:rsidR="003C45D1">
        <w:rPr>
          <w:rFonts w:ascii="新宋体" w:eastAsia="新宋体" w:hAnsi="新宋体" w:hint="eastAsia"/>
          <w:sz w:val="28"/>
        </w:rPr>
        <w:t>，是保证给鸡群供应充足干净饮水的基本保证，水线冲洗包括几个方面：</w:t>
      </w:r>
    </w:p>
    <w:p w:rsidR="003C45D1" w:rsidRDefault="001A6FF3" w:rsidP="00294F8C">
      <w:pPr>
        <w:jc w:val="left"/>
        <w:rPr>
          <w:rFonts w:ascii="新宋体" w:eastAsia="新宋体" w:hAnsi="新宋体"/>
          <w:sz w:val="28"/>
        </w:rPr>
      </w:pPr>
      <w:r>
        <w:rPr>
          <w:rFonts w:ascii="新宋体" w:eastAsia="新宋体" w:hAnsi="新宋体" w:hint="eastAsia"/>
          <w:sz w:val="28"/>
        </w:rPr>
        <w:t>4.2.1.上鸡前冲洗</w:t>
      </w:r>
      <w:r w:rsidR="003C45D1">
        <w:rPr>
          <w:rFonts w:ascii="新宋体" w:eastAsia="新宋体" w:hAnsi="新宋体" w:hint="eastAsia"/>
          <w:sz w:val="28"/>
        </w:rPr>
        <w:t>，在上批鸡出栏以后要对水线进行一次彻底的清洗，使用药物如次氯酸钠，将水线及乳头内的黏性物质和残留的病菌团彻底清理掉，然后用清水反复冲洗，在上鸡前保持干净。</w:t>
      </w:r>
    </w:p>
    <w:p w:rsidR="003C45D1" w:rsidRDefault="001A6FF3" w:rsidP="00294F8C">
      <w:pPr>
        <w:jc w:val="left"/>
        <w:rPr>
          <w:rFonts w:ascii="新宋体" w:eastAsia="新宋体" w:hAnsi="新宋体"/>
          <w:sz w:val="28"/>
        </w:rPr>
      </w:pPr>
      <w:r>
        <w:rPr>
          <w:rFonts w:ascii="新宋体" w:eastAsia="新宋体" w:hAnsi="新宋体" w:hint="eastAsia"/>
          <w:sz w:val="28"/>
        </w:rPr>
        <w:t>4.2.2.饲养过程中冲洗</w:t>
      </w:r>
      <w:r w:rsidR="003C45D1">
        <w:rPr>
          <w:rFonts w:ascii="新宋体" w:eastAsia="新宋体" w:hAnsi="新宋体" w:hint="eastAsia"/>
          <w:sz w:val="28"/>
        </w:rPr>
        <w:t>，在饲养过程中由于长期用药，药物中的粘性物质会将水线堵塞，水线长期处于高温环境下是细菌的高效培养床，细菌滋生严重，所以在饲养过程中定期清洗水线是非常必要的，一般在用药前后都要进行一次水线的冲洗，最起码要保证用完药物以后必</w:t>
      </w:r>
      <w:r w:rsidR="003C45D1">
        <w:rPr>
          <w:rFonts w:ascii="新宋体" w:eastAsia="新宋体" w:hAnsi="新宋体" w:hint="eastAsia"/>
          <w:sz w:val="28"/>
        </w:rPr>
        <w:lastRenderedPageBreak/>
        <w:t>须冲洗，长期不用药在一周内也要正常清洗水线一次，利用水线做防疫期间必须在饮水防疫前后都清洗水线一次，保证疫苗不在水线中有残留</w:t>
      </w:r>
      <w:r w:rsidR="00773454">
        <w:rPr>
          <w:rFonts w:ascii="新宋体" w:eastAsia="新宋体" w:hAnsi="新宋体" w:hint="eastAsia"/>
          <w:sz w:val="28"/>
        </w:rPr>
        <w:t>，后期饮水中可以添加酸化剂，有利于水线的干净清洁，也有利于鸡的消化。</w:t>
      </w:r>
    </w:p>
    <w:p w:rsidR="001A6FF3" w:rsidRDefault="00832786" w:rsidP="00294F8C">
      <w:pPr>
        <w:jc w:val="left"/>
        <w:rPr>
          <w:rFonts w:ascii="新宋体" w:eastAsia="新宋体" w:hAnsi="新宋体"/>
          <w:sz w:val="28"/>
        </w:rPr>
      </w:pPr>
      <w:r>
        <w:rPr>
          <w:rFonts w:ascii="新宋体" w:eastAsia="新宋体" w:hAnsi="新宋体" w:hint="eastAsia"/>
          <w:sz w:val="28"/>
        </w:rPr>
        <w:t>4.2.3.用药时注意事项</w:t>
      </w:r>
      <w:r w:rsidR="003C45D1">
        <w:rPr>
          <w:rFonts w:ascii="新宋体" w:eastAsia="新宋体" w:hAnsi="新宋体" w:hint="eastAsia"/>
          <w:sz w:val="28"/>
        </w:rPr>
        <w:t>，目前使用药物主要侧重于重要保健预防，添加营养药，生物制剂这些药物由于兑水的溶解度都不好，往往会加入助溶剂，酯溶剂这些物质会造成水线内壁粘上一些黏性物质长期积攒造成水线堵塞，对鸡生长造成影响，所以在用药后要冲洗水线，而且要不断检查水线乳头出水情况，发现堵塞及时处理，保证饮水的持续性。</w:t>
      </w:r>
    </w:p>
    <w:p w:rsidR="001A6FF3" w:rsidRDefault="001A6FF3" w:rsidP="00294F8C">
      <w:pPr>
        <w:jc w:val="left"/>
        <w:rPr>
          <w:rFonts w:ascii="新宋体" w:eastAsia="新宋体" w:hAnsi="新宋体"/>
          <w:sz w:val="28"/>
        </w:rPr>
      </w:pPr>
      <w:r>
        <w:rPr>
          <w:rFonts w:ascii="新宋体" w:eastAsia="新宋体" w:hAnsi="新宋体" w:hint="eastAsia"/>
          <w:sz w:val="28"/>
        </w:rPr>
        <w:t>4.3.水线高度调整</w:t>
      </w:r>
      <w:r w:rsidR="003C45D1">
        <w:rPr>
          <w:rFonts w:ascii="新宋体" w:eastAsia="新宋体" w:hAnsi="新宋体" w:hint="eastAsia"/>
          <w:sz w:val="28"/>
        </w:rPr>
        <w:t>，来鸡前将水线调整到最低，即水线水碗与笼低接触，水线的高度要随着雏鸡的生长不断的加高，</w:t>
      </w:r>
      <w:r w:rsidR="00773454">
        <w:rPr>
          <w:rFonts w:ascii="新宋体" w:eastAsia="新宋体" w:hAnsi="新宋体" w:hint="eastAsia"/>
          <w:sz w:val="28"/>
        </w:rPr>
        <w:t>保证乳头高度达到鸡仰头30°-45°左右，不能太高，也不能过低，这样可以保证鸡充足饮水并且避免水流出过多造成浪费，影响舍内环境；水压要调整合适，雏鸡由于嘴比较软，力度不足应该将水压调低，大鸡饮水量多，嘴啄食有力，要将水压调高。</w:t>
      </w:r>
    </w:p>
    <w:p w:rsidR="001A6FF3" w:rsidRDefault="001A6FF3" w:rsidP="00294F8C">
      <w:pPr>
        <w:jc w:val="left"/>
        <w:rPr>
          <w:rFonts w:ascii="新宋体" w:eastAsia="新宋体" w:hAnsi="新宋体"/>
          <w:sz w:val="28"/>
        </w:rPr>
      </w:pPr>
      <w:r>
        <w:rPr>
          <w:rFonts w:ascii="新宋体" w:eastAsia="新宋体" w:hAnsi="新宋体" w:hint="eastAsia"/>
          <w:sz w:val="28"/>
        </w:rPr>
        <w:t>4.4.雏鸡开水</w:t>
      </w:r>
      <w:r w:rsidR="00773454">
        <w:rPr>
          <w:rFonts w:ascii="新宋体" w:eastAsia="新宋体" w:hAnsi="新宋体" w:hint="eastAsia"/>
          <w:sz w:val="28"/>
        </w:rPr>
        <w:t>，在雏鸡入舍前要将水线进行一次清洗，</w:t>
      </w:r>
      <w:r w:rsidR="00556DE8">
        <w:rPr>
          <w:rFonts w:ascii="新宋体" w:eastAsia="新宋体" w:hAnsi="新宋体" w:hint="eastAsia"/>
          <w:sz w:val="28"/>
        </w:rPr>
        <w:t>提前备清水进行育温，在雏鸡来前2-3小时，将添加药物兑入后打到水线内，保证雏鸡入笼以后就能饮到水，水温20℃又有为宜，水太凉对鸡不利。</w:t>
      </w:r>
    </w:p>
    <w:p w:rsidR="00DC2C9E" w:rsidRDefault="003D7BEB" w:rsidP="00294F8C">
      <w:pPr>
        <w:jc w:val="left"/>
        <w:rPr>
          <w:rFonts w:ascii="新宋体" w:eastAsia="新宋体" w:hAnsi="新宋体"/>
          <w:sz w:val="28"/>
        </w:rPr>
      </w:pPr>
      <w:r>
        <w:rPr>
          <w:rFonts w:ascii="新宋体" w:eastAsia="新宋体" w:hAnsi="新宋体" w:hint="eastAsia"/>
          <w:sz w:val="28"/>
        </w:rPr>
        <w:t>5.饲喂</w:t>
      </w:r>
      <w:r w:rsidR="001A6FF3">
        <w:rPr>
          <w:rFonts w:ascii="新宋体" w:eastAsia="新宋体" w:hAnsi="新宋体" w:hint="eastAsia"/>
          <w:sz w:val="28"/>
        </w:rPr>
        <w:t>管理，前期育雏使用小料槽喂料，之后改成</w:t>
      </w:r>
      <w:r w:rsidR="00832786">
        <w:rPr>
          <w:rFonts w:ascii="新宋体" w:eastAsia="新宋体" w:hAnsi="新宋体" w:hint="eastAsia"/>
          <w:sz w:val="28"/>
        </w:rPr>
        <w:t>行车给料</w:t>
      </w:r>
      <w:r w:rsidR="00DC2C9E">
        <w:rPr>
          <w:rFonts w:ascii="新宋体" w:eastAsia="新宋体" w:hAnsi="新宋体" w:hint="eastAsia"/>
          <w:sz w:val="28"/>
        </w:rPr>
        <w:t>，在我们日常管理中主要注意以下几点：</w:t>
      </w:r>
    </w:p>
    <w:p w:rsidR="00DC2C9E" w:rsidRDefault="00DC2C9E" w:rsidP="00294F8C">
      <w:pPr>
        <w:jc w:val="left"/>
        <w:rPr>
          <w:rFonts w:ascii="新宋体" w:eastAsia="新宋体" w:hAnsi="新宋体"/>
          <w:sz w:val="28"/>
        </w:rPr>
      </w:pPr>
      <w:r>
        <w:rPr>
          <w:rFonts w:ascii="新宋体" w:eastAsia="新宋体" w:hAnsi="新宋体" w:hint="eastAsia"/>
          <w:sz w:val="28"/>
        </w:rPr>
        <w:t>5.1.小料槽使用</w:t>
      </w:r>
      <w:r w:rsidR="00556DE8">
        <w:rPr>
          <w:rFonts w:ascii="新宋体" w:eastAsia="新宋体" w:hAnsi="新宋体" w:hint="eastAsia"/>
          <w:sz w:val="28"/>
        </w:rPr>
        <w:t>，一般在前7日使用，小料槽使用时间尽量多几天，</w:t>
      </w:r>
      <w:r w:rsidR="00556DE8">
        <w:rPr>
          <w:rFonts w:ascii="新宋体" w:eastAsia="新宋体" w:hAnsi="新宋体" w:hint="eastAsia"/>
          <w:sz w:val="28"/>
        </w:rPr>
        <w:lastRenderedPageBreak/>
        <w:t>有利于前期体重的增长，在加料时要注意，少添勤天，这样有利于雏鸡的采食，防止前期鸡小采食少，饲料在舍内放置时间过长造成变质，有利于防控腺肌胃炎的发生，随着日龄增长添加量在不断增加，最好保证每天能净槽一次，每日添加3-4次，也就是说在育雏前期饲养员的工作量很大，很多时候可能饲养员只添加一次，后期添加两次，这个做法应该避免，和饲养员讲清楚利弊，想办法增加饲喂次数减少饲喂量，料车有料时不能放在鸡舍内，要拉到舍外阴凉处。</w:t>
      </w:r>
    </w:p>
    <w:p w:rsidR="00DC2C9E" w:rsidRDefault="00DC2C9E" w:rsidP="00294F8C">
      <w:pPr>
        <w:jc w:val="left"/>
        <w:rPr>
          <w:rFonts w:ascii="新宋体" w:eastAsia="新宋体" w:hAnsi="新宋体"/>
          <w:sz w:val="28"/>
        </w:rPr>
      </w:pPr>
      <w:r>
        <w:rPr>
          <w:rFonts w:ascii="新宋体" w:eastAsia="新宋体" w:hAnsi="新宋体" w:hint="eastAsia"/>
          <w:sz w:val="28"/>
        </w:rPr>
        <w:t>5.2.</w:t>
      </w:r>
      <w:r w:rsidR="00574D04">
        <w:rPr>
          <w:rFonts w:ascii="新宋体" w:eastAsia="新宋体" w:hAnsi="新宋体" w:hint="eastAsia"/>
          <w:sz w:val="28"/>
        </w:rPr>
        <w:t>行车使用</w:t>
      </w:r>
      <w:r w:rsidR="003E34C7">
        <w:rPr>
          <w:rFonts w:ascii="新宋体" w:eastAsia="新宋体" w:hAnsi="新宋体" w:hint="eastAsia"/>
          <w:sz w:val="28"/>
        </w:rPr>
        <w:t>，一般在6日开始使用，有的鸡舍中料槽低可以在4日开始使用，使用行车可以减少劳动强度，节省人力，但使用过程中我们应该注意：</w:t>
      </w:r>
    </w:p>
    <w:p w:rsidR="003E34C7" w:rsidRDefault="003E34C7" w:rsidP="00294F8C">
      <w:pPr>
        <w:jc w:val="left"/>
        <w:rPr>
          <w:rFonts w:ascii="新宋体" w:eastAsia="新宋体" w:hAnsi="新宋体"/>
          <w:sz w:val="28"/>
        </w:rPr>
      </w:pPr>
      <w:r>
        <w:rPr>
          <w:rFonts w:ascii="新宋体" w:eastAsia="新宋体" w:hAnsi="新宋体" w:hint="eastAsia"/>
          <w:sz w:val="28"/>
        </w:rPr>
        <w:t>5.2.1.在第一次使用前要对主，辅料仓进行一次彻底的清理，将残存的饲料，杂物全部经理干净，对绞龙进行一次物料清洗处理，清洗过程中加入防霉剂，和固体消毒剂(对鸡无影响的)。要保证行车给料系统干净清洁，这是使用前期的重点关注问题，不容忽视。</w:t>
      </w:r>
    </w:p>
    <w:p w:rsidR="003E34C7" w:rsidRPr="003E34C7" w:rsidRDefault="003E34C7" w:rsidP="00294F8C">
      <w:pPr>
        <w:jc w:val="left"/>
        <w:rPr>
          <w:rFonts w:ascii="新宋体" w:eastAsia="新宋体" w:hAnsi="新宋体"/>
          <w:sz w:val="28"/>
        </w:rPr>
      </w:pPr>
      <w:r>
        <w:rPr>
          <w:rFonts w:ascii="新宋体" w:eastAsia="新宋体" w:hAnsi="新宋体" w:hint="eastAsia"/>
          <w:sz w:val="28"/>
        </w:rPr>
        <w:t>5.2.2.由于行车给料系统的特点容易在辅料仓内存留饲料，雏鸡小吃的慢，饲料在鸡舍内放置的时间过长，容易放生霉变，往后推迟使用时间是很有必要的，在使用行车前2日开始投喂防腺肌胃炎的药物也是最为合适的时间。</w:t>
      </w:r>
    </w:p>
    <w:p w:rsidR="00574D04" w:rsidRDefault="00574D04" w:rsidP="00294F8C">
      <w:pPr>
        <w:jc w:val="left"/>
        <w:rPr>
          <w:rFonts w:ascii="新宋体" w:eastAsia="新宋体" w:hAnsi="新宋体"/>
          <w:sz w:val="28"/>
        </w:rPr>
      </w:pPr>
      <w:r>
        <w:rPr>
          <w:rFonts w:ascii="新宋体" w:eastAsia="新宋体" w:hAnsi="新宋体" w:hint="eastAsia"/>
          <w:sz w:val="28"/>
        </w:rPr>
        <w:t>5.3.雏鸡开料</w:t>
      </w:r>
      <w:r w:rsidR="003E34C7">
        <w:rPr>
          <w:rFonts w:ascii="新宋体" w:eastAsia="新宋体" w:hAnsi="新宋体" w:hint="eastAsia"/>
          <w:sz w:val="28"/>
        </w:rPr>
        <w:t>，雏鸡开料，在雏鸡进舍前2小时就将料槽填好料，待雏鸡放入笼内以后就可以开始采食为宜，这样就最大限度的增加了前一周的采食时间，也有利于雏鸡认识适应饲料颜色形状</w:t>
      </w:r>
      <w:r w:rsidR="00C944C2">
        <w:rPr>
          <w:rFonts w:ascii="新宋体" w:eastAsia="新宋体" w:hAnsi="新宋体" w:hint="eastAsia"/>
          <w:sz w:val="28"/>
        </w:rPr>
        <w:t>，料槽最好使用黄色，如果有开食盘也可以来鸡前使用开食盘开料，使用时间不易</w:t>
      </w:r>
      <w:r w:rsidR="00C944C2">
        <w:rPr>
          <w:rFonts w:ascii="新宋体" w:eastAsia="新宋体" w:hAnsi="新宋体" w:hint="eastAsia"/>
          <w:sz w:val="28"/>
        </w:rPr>
        <w:lastRenderedPageBreak/>
        <w:t>包括电路过长，第二天就逐渐撤去用小料槽。</w:t>
      </w:r>
    </w:p>
    <w:p w:rsidR="0087089C" w:rsidRDefault="0087089C" w:rsidP="00294F8C">
      <w:pPr>
        <w:jc w:val="left"/>
        <w:rPr>
          <w:rFonts w:ascii="新宋体" w:eastAsia="新宋体" w:hAnsi="新宋体"/>
          <w:sz w:val="28"/>
        </w:rPr>
      </w:pPr>
      <w:r>
        <w:rPr>
          <w:rFonts w:ascii="新宋体" w:eastAsia="新宋体" w:hAnsi="新宋体" w:hint="eastAsia"/>
          <w:sz w:val="28"/>
        </w:rPr>
        <w:t>5.4.行车安全使用</w:t>
      </w:r>
      <w:r w:rsidR="00C944C2">
        <w:rPr>
          <w:rFonts w:ascii="新宋体" w:eastAsia="新宋体" w:hAnsi="新宋体" w:hint="eastAsia"/>
          <w:sz w:val="28"/>
        </w:rPr>
        <w:t>，行车使用过程中要注意安全，在开机前要进行检查，无问题在开机，注意开机停机顺序，出现异常及时断电，检查处理无误后再开机。</w:t>
      </w:r>
    </w:p>
    <w:p w:rsidR="00832786" w:rsidRDefault="00832786" w:rsidP="00294F8C">
      <w:pPr>
        <w:jc w:val="left"/>
        <w:rPr>
          <w:rFonts w:ascii="新宋体" w:eastAsia="新宋体" w:hAnsi="新宋体"/>
          <w:sz w:val="28"/>
        </w:rPr>
      </w:pPr>
      <w:r>
        <w:rPr>
          <w:rFonts w:ascii="新宋体" w:eastAsia="新宋体" w:hAnsi="新宋体" w:hint="eastAsia"/>
          <w:sz w:val="28"/>
        </w:rPr>
        <w:t>6.清粪管理</w:t>
      </w:r>
      <w:r w:rsidR="0087089C">
        <w:rPr>
          <w:rFonts w:ascii="新宋体" w:eastAsia="新宋体" w:hAnsi="新宋体" w:hint="eastAsia"/>
          <w:sz w:val="28"/>
        </w:rPr>
        <w:t>，履带式清粪系统，在使用过程中主要注意安全使用，保证安全操作，在清粪期间要保证有人一直在场看护，开机前保证设备无异常，出现异常情况急时停机，检查处理。</w:t>
      </w:r>
    </w:p>
    <w:p w:rsidR="00FA4C06" w:rsidRDefault="00832786" w:rsidP="00294F8C">
      <w:pPr>
        <w:jc w:val="left"/>
        <w:rPr>
          <w:rFonts w:ascii="新宋体" w:eastAsia="新宋体" w:hAnsi="新宋体"/>
          <w:sz w:val="28"/>
        </w:rPr>
      </w:pPr>
      <w:r>
        <w:rPr>
          <w:rFonts w:ascii="新宋体" w:eastAsia="新宋体" w:hAnsi="新宋体" w:hint="eastAsia"/>
          <w:sz w:val="28"/>
        </w:rPr>
        <w:t>7</w:t>
      </w:r>
      <w:r w:rsidR="003D7BEB">
        <w:rPr>
          <w:rFonts w:ascii="新宋体" w:eastAsia="新宋体" w:hAnsi="新宋体" w:hint="eastAsia"/>
          <w:sz w:val="28"/>
        </w:rPr>
        <w:t>.用药</w:t>
      </w:r>
      <w:r w:rsidR="001A6FF3">
        <w:rPr>
          <w:rFonts w:ascii="新宋体" w:eastAsia="新宋体" w:hAnsi="新宋体" w:hint="eastAsia"/>
          <w:sz w:val="28"/>
        </w:rPr>
        <w:t>与</w:t>
      </w:r>
      <w:r w:rsidR="003D7BEB">
        <w:rPr>
          <w:rFonts w:ascii="新宋体" w:eastAsia="新宋体" w:hAnsi="新宋体" w:hint="eastAsia"/>
          <w:sz w:val="28"/>
        </w:rPr>
        <w:t>防疫</w:t>
      </w:r>
      <w:r w:rsidR="00C944C2">
        <w:rPr>
          <w:rFonts w:ascii="新宋体" w:eastAsia="新宋体" w:hAnsi="新宋体" w:hint="eastAsia"/>
          <w:sz w:val="28"/>
        </w:rPr>
        <w:t>，根据不同阶段雏鸡的特点有针对性的进行药物的预防，以保健预防为主，制定保健预防方案。</w:t>
      </w:r>
      <w:r>
        <w:rPr>
          <w:rFonts w:ascii="新宋体" w:eastAsia="新宋体" w:hAnsi="新宋体" w:hint="eastAsia"/>
          <w:sz w:val="28"/>
        </w:rPr>
        <w:t>8</w:t>
      </w:r>
      <w:r w:rsidR="003D7BEB">
        <w:rPr>
          <w:rFonts w:ascii="新宋体" w:eastAsia="新宋体" w:hAnsi="新宋体" w:hint="eastAsia"/>
          <w:sz w:val="28"/>
        </w:rPr>
        <w:t>.精细化管理</w:t>
      </w:r>
      <w:r w:rsidR="002D4080">
        <w:rPr>
          <w:rFonts w:ascii="新宋体" w:eastAsia="新宋体" w:hAnsi="新宋体" w:hint="eastAsia"/>
          <w:sz w:val="28"/>
        </w:rPr>
        <w:t>，</w:t>
      </w:r>
      <w:r w:rsidR="003267B3">
        <w:rPr>
          <w:rFonts w:ascii="新宋体" w:eastAsia="新宋体" w:hAnsi="新宋体" w:hint="eastAsia"/>
          <w:sz w:val="28"/>
        </w:rPr>
        <w:t>目的就是加强饲养管理，节约成本，从细节出发，在饲养过程中寻找规律，将养殖数据化，标准化，让养殖有理可依，有据可靠</w:t>
      </w:r>
      <w:r w:rsidR="00FA4C06">
        <w:rPr>
          <w:rFonts w:ascii="新宋体" w:eastAsia="新宋体" w:hAnsi="新宋体" w:hint="eastAsia"/>
          <w:sz w:val="28"/>
        </w:rPr>
        <w:t>，有以下几项：</w:t>
      </w:r>
    </w:p>
    <w:p w:rsidR="00FA4C06" w:rsidRDefault="00832786" w:rsidP="00294F8C">
      <w:pPr>
        <w:jc w:val="left"/>
        <w:rPr>
          <w:rFonts w:ascii="新宋体" w:eastAsia="新宋体" w:hAnsi="新宋体"/>
          <w:sz w:val="28"/>
        </w:rPr>
      </w:pPr>
      <w:r>
        <w:rPr>
          <w:rFonts w:ascii="新宋体" w:eastAsia="新宋体" w:hAnsi="新宋体" w:hint="eastAsia"/>
          <w:sz w:val="28"/>
        </w:rPr>
        <w:t>8</w:t>
      </w:r>
      <w:r w:rsidR="001A6FF3">
        <w:rPr>
          <w:rFonts w:ascii="新宋体" w:eastAsia="新宋体" w:hAnsi="新宋体" w:hint="eastAsia"/>
          <w:sz w:val="28"/>
        </w:rPr>
        <w:t>.1.饲养记录</w:t>
      </w:r>
      <w:r w:rsidR="00FA4C06">
        <w:rPr>
          <w:rFonts w:ascii="新宋体" w:eastAsia="新宋体" w:hAnsi="新宋体" w:hint="eastAsia"/>
          <w:sz w:val="28"/>
        </w:rPr>
        <w:t>，做好饲养记录工作，将有用的数据以数字的形式记录下来，作为分析和日后参考的依据。</w:t>
      </w:r>
      <w:r w:rsidR="003C3D3B">
        <w:rPr>
          <w:rFonts w:ascii="新宋体" w:eastAsia="新宋体" w:hAnsi="新宋体" w:hint="eastAsia"/>
          <w:sz w:val="28"/>
        </w:rPr>
        <w:t>见下表3。</w:t>
      </w:r>
    </w:p>
    <w:p w:rsidR="003C3D3B" w:rsidRDefault="003C3D3B" w:rsidP="003C3D3B">
      <w:pPr>
        <w:jc w:val="left"/>
        <w:rPr>
          <w:rFonts w:ascii="新宋体" w:eastAsia="新宋体" w:hAnsi="新宋体"/>
          <w:sz w:val="28"/>
        </w:rPr>
      </w:pPr>
      <w:r>
        <w:rPr>
          <w:rFonts w:ascii="新宋体" w:eastAsia="新宋体" w:hAnsi="新宋体" w:hint="eastAsia"/>
          <w:sz w:val="28"/>
        </w:rPr>
        <w:t>8.2.鸡舍卫生，要保持鸡舍和厂区内的环境卫生，定期定点有人员对鸡舍和厂区的卫生进行清理。</w:t>
      </w:r>
    </w:p>
    <w:p w:rsidR="004A68BA" w:rsidRDefault="003C3D3B" w:rsidP="003C3D3B">
      <w:pPr>
        <w:jc w:val="left"/>
        <w:rPr>
          <w:rFonts w:ascii="新宋体" w:eastAsia="新宋体" w:hAnsi="新宋体"/>
          <w:sz w:val="28"/>
        </w:rPr>
      </w:pPr>
      <w:r>
        <w:rPr>
          <w:rFonts w:ascii="新宋体" w:eastAsia="新宋体" w:hAnsi="新宋体" w:hint="eastAsia"/>
          <w:sz w:val="28"/>
        </w:rPr>
        <w:t>8.4.巡舍记录，指定厂长，技术员，电工等巡视鸡舍的记录内容，减少人为失误造成的损失，也有利于快速咋找问题。</w:t>
      </w:r>
    </w:p>
    <w:p w:rsidR="003C3D3B" w:rsidRDefault="003C3D3B" w:rsidP="003C3D3B">
      <w:pPr>
        <w:jc w:val="left"/>
        <w:rPr>
          <w:rFonts w:ascii="新宋体" w:eastAsia="新宋体" w:hAnsi="新宋体"/>
          <w:sz w:val="28"/>
        </w:rPr>
      </w:pPr>
      <w:r>
        <w:rPr>
          <w:rFonts w:ascii="新宋体" w:eastAsia="新宋体" w:hAnsi="新宋体" w:hint="eastAsia"/>
          <w:sz w:val="28"/>
        </w:rPr>
        <w:t>8.5.安全管理，加强厂区内用电设备，用电线路，机械设备等的安全管理，注意防火，放电，将生产安全提到日程上，做好记录.</w:t>
      </w:r>
      <w:r w:rsidR="004A68BA">
        <w:rPr>
          <w:rFonts w:ascii="新宋体" w:eastAsia="新宋体" w:hAnsi="新宋体" w:hint="eastAsia"/>
          <w:sz w:val="28"/>
        </w:rPr>
        <w:t xml:space="preserve"> </w:t>
      </w:r>
    </w:p>
    <w:p w:rsidR="003C3D3B" w:rsidRPr="003C3D3B" w:rsidRDefault="003C3D3B" w:rsidP="003C3D3B">
      <w:pPr>
        <w:jc w:val="left"/>
        <w:rPr>
          <w:rFonts w:ascii="新宋体" w:eastAsia="新宋体" w:hAnsi="新宋体"/>
          <w:sz w:val="28"/>
        </w:rPr>
      </w:pPr>
      <w:r>
        <w:rPr>
          <w:rFonts w:ascii="新宋体" w:eastAsia="新宋体" w:hAnsi="新宋体" w:hint="eastAsia"/>
          <w:sz w:val="28"/>
        </w:rPr>
        <w:t>8.6.消毒，包括厂区消毒，消毒最好一周2次以上，舍内消毒如果具备条件最好进行。</w:t>
      </w:r>
    </w:p>
    <w:p w:rsidR="003C3D3B" w:rsidRDefault="004A68BA" w:rsidP="00294F8C">
      <w:pPr>
        <w:jc w:val="left"/>
        <w:rPr>
          <w:rFonts w:ascii="新宋体" w:eastAsia="新宋体" w:hAnsi="新宋体"/>
          <w:sz w:val="28"/>
        </w:rPr>
      </w:pPr>
      <w:r>
        <w:rPr>
          <w:rFonts w:ascii="新宋体" w:eastAsia="新宋体" w:hAnsi="新宋体" w:hint="eastAsia"/>
          <w:sz w:val="28"/>
        </w:rPr>
        <w:t>总结：以上内容是这批鸡我计划的一个饲养方案，中间对环境控制描</w:t>
      </w:r>
      <w:r>
        <w:rPr>
          <w:rFonts w:ascii="新宋体" w:eastAsia="新宋体" w:hAnsi="新宋体" w:hint="eastAsia"/>
          <w:sz w:val="28"/>
        </w:rPr>
        <w:lastRenderedPageBreak/>
        <w:t>述的很少，要具体操作时根据实际情况进行操作管理。</w:t>
      </w:r>
    </w:p>
    <w:p w:rsidR="004A68BA" w:rsidRDefault="004A68BA" w:rsidP="00294F8C">
      <w:pPr>
        <w:jc w:val="left"/>
        <w:rPr>
          <w:rFonts w:ascii="新宋体" w:eastAsia="新宋体" w:hAnsi="新宋体"/>
          <w:sz w:val="28"/>
        </w:rPr>
      </w:pPr>
    </w:p>
    <w:p w:rsidR="004A68BA" w:rsidRDefault="004A68BA" w:rsidP="00294F8C">
      <w:pPr>
        <w:jc w:val="left"/>
        <w:rPr>
          <w:rFonts w:ascii="新宋体" w:eastAsia="新宋体" w:hAnsi="新宋体"/>
          <w:sz w:val="28"/>
        </w:rPr>
      </w:pPr>
    </w:p>
    <w:p w:rsidR="004A68BA" w:rsidRDefault="004A68BA" w:rsidP="00294F8C">
      <w:pPr>
        <w:jc w:val="left"/>
        <w:rPr>
          <w:rFonts w:ascii="新宋体" w:eastAsia="新宋体" w:hAnsi="新宋体"/>
          <w:sz w:val="28"/>
        </w:rPr>
      </w:pPr>
    </w:p>
    <w:p w:rsidR="004A68BA" w:rsidRPr="003C3D3B" w:rsidRDefault="004A68BA" w:rsidP="00294F8C">
      <w:pPr>
        <w:jc w:val="left"/>
        <w:rPr>
          <w:rFonts w:ascii="新宋体" w:eastAsia="新宋体" w:hAnsi="新宋体"/>
          <w:sz w:val="28"/>
        </w:rPr>
      </w:pPr>
    </w:p>
    <w:p w:rsidR="004A68BA" w:rsidRDefault="004A68BA" w:rsidP="00294F8C">
      <w:pPr>
        <w:jc w:val="left"/>
        <w:rPr>
          <w:rFonts w:ascii="新宋体" w:eastAsia="新宋体" w:hAnsi="新宋体"/>
          <w:sz w:val="28"/>
        </w:rPr>
      </w:pPr>
      <w:r>
        <w:rPr>
          <w:rFonts w:ascii="新宋体" w:eastAsia="新宋体" w:hAnsi="新宋体" w:hint="eastAsia"/>
          <w:sz w:val="28"/>
        </w:rPr>
        <w:t>表3：</w:t>
      </w:r>
    </w:p>
    <w:p w:rsidR="003C3D3B" w:rsidRDefault="003C3D3B" w:rsidP="00294F8C">
      <w:pPr>
        <w:jc w:val="left"/>
        <w:rPr>
          <w:rFonts w:ascii="新宋体" w:eastAsia="新宋体" w:hAnsi="新宋体"/>
          <w:sz w:val="28"/>
        </w:rPr>
      </w:pPr>
      <w:r w:rsidRPr="003C3D3B">
        <w:rPr>
          <w:rFonts w:ascii="新宋体" w:eastAsia="新宋体" w:hAnsi="新宋体"/>
          <w:noProof/>
          <w:sz w:val="28"/>
        </w:rPr>
        <w:drawing>
          <wp:inline distT="0" distB="0" distL="0" distR="0">
            <wp:extent cx="5162550" cy="6105525"/>
            <wp:effectExtent l="19050" t="0" r="0" b="0"/>
            <wp:docPr id="8" name="图片 8"/>
            <wp:cNvGraphicFramePr/>
            <a:graphic xmlns:a="http://schemas.openxmlformats.org/drawingml/2006/main">
              <a:graphicData uri="http://schemas.openxmlformats.org/drawingml/2006/picture">
                <pic:pic xmlns:pic="http://schemas.openxmlformats.org/drawingml/2006/picture">
                  <pic:nvPicPr>
                    <pic:cNvPr id="1025" name="Picture 1"/>
                    <pic:cNvPicPr>
                      <a:picLocks noChangeAspect="1" noChangeArrowheads="1"/>
                    </pic:cNvPicPr>
                  </pic:nvPicPr>
                  <pic:blipFill>
                    <a:blip r:embed="rId9"/>
                    <a:srcRect/>
                    <a:stretch>
                      <a:fillRect/>
                    </a:stretch>
                  </pic:blipFill>
                  <pic:spPr bwMode="auto">
                    <a:xfrm>
                      <a:off x="0" y="0"/>
                      <a:ext cx="5164977" cy="6108395"/>
                    </a:xfrm>
                    <a:prstGeom prst="rect">
                      <a:avLst/>
                    </a:prstGeom>
                    <a:noFill/>
                  </pic:spPr>
                </pic:pic>
              </a:graphicData>
            </a:graphic>
          </wp:inline>
        </w:drawing>
      </w:r>
    </w:p>
    <w:sectPr w:rsidR="003C3D3B" w:rsidSect="007B055A">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9466D" w:rsidRDefault="0039466D" w:rsidP="0094263E">
      <w:r>
        <w:separator/>
      </w:r>
    </w:p>
  </w:endnote>
  <w:endnote w:type="continuationSeparator" w:id="1">
    <w:p w:rsidR="0039466D" w:rsidRDefault="0039466D" w:rsidP="0094263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新宋体">
    <w:panose1 w:val="02010609030101010101"/>
    <w:charset w:val="86"/>
    <w:family w:val="modern"/>
    <w:pitch w:val="fixed"/>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9466D" w:rsidRDefault="0039466D" w:rsidP="0094263E">
      <w:r>
        <w:separator/>
      </w:r>
    </w:p>
  </w:footnote>
  <w:footnote w:type="continuationSeparator" w:id="1">
    <w:p w:rsidR="0039466D" w:rsidRDefault="0039466D" w:rsidP="0094263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242F67"/>
    <w:multiLevelType w:val="hybridMultilevel"/>
    <w:tmpl w:val="8656F378"/>
    <w:lvl w:ilvl="0" w:tplc="3A621380">
      <w:start w:val="1"/>
      <w:numFmt w:val="decimal"/>
      <w:lvlText w:val="%1、"/>
      <w:lvlJc w:val="left"/>
      <w:pPr>
        <w:ind w:left="1565" w:hanging="100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921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94263E"/>
    <w:rsid w:val="000342FA"/>
    <w:rsid w:val="0003663C"/>
    <w:rsid w:val="000F7B97"/>
    <w:rsid w:val="001A6FF3"/>
    <w:rsid w:val="002067CD"/>
    <w:rsid w:val="00294F8C"/>
    <w:rsid w:val="002D4080"/>
    <w:rsid w:val="003267B3"/>
    <w:rsid w:val="003447A4"/>
    <w:rsid w:val="0039466D"/>
    <w:rsid w:val="003C295E"/>
    <w:rsid w:val="003C3D3B"/>
    <w:rsid w:val="003C45D1"/>
    <w:rsid w:val="003D7BEB"/>
    <w:rsid w:val="003E34C7"/>
    <w:rsid w:val="004A68BA"/>
    <w:rsid w:val="004C2634"/>
    <w:rsid w:val="00556DE8"/>
    <w:rsid w:val="00574D04"/>
    <w:rsid w:val="006E7A5D"/>
    <w:rsid w:val="006F2B31"/>
    <w:rsid w:val="00773454"/>
    <w:rsid w:val="00787763"/>
    <w:rsid w:val="007B055A"/>
    <w:rsid w:val="00832786"/>
    <w:rsid w:val="00836201"/>
    <w:rsid w:val="0087089C"/>
    <w:rsid w:val="00896695"/>
    <w:rsid w:val="00913AD9"/>
    <w:rsid w:val="0094263E"/>
    <w:rsid w:val="00A046CF"/>
    <w:rsid w:val="00A86FE5"/>
    <w:rsid w:val="00AA0B33"/>
    <w:rsid w:val="00B878EB"/>
    <w:rsid w:val="00BA5B9B"/>
    <w:rsid w:val="00C34B3A"/>
    <w:rsid w:val="00C944C2"/>
    <w:rsid w:val="00D74BAD"/>
    <w:rsid w:val="00DC2C9E"/>
    <w:rsid w:val="00F17460"/>
    <w:rsid w:val="00F57FE5"/>
    <w:rsid w:val="00F96466"/>
    <w:rsid w:val="00FA4C0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055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94263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94263E"/>
    <w:rPr>
      <w:sz w:val="18"/>
      <w:szCs w:val="18"/>
    </w:rPr>
  </w:style>
  <w:style w:type="paragraph" w:styleId="a4">
    <w:name w:val="footer"/>
    <w:basedOn w:val="a"/>
    <w:link w:val="Char0"/>
    <w:uiPriority w:val="99"/>
    <w:semiHidden/>
    <w:unhideWhenUsed/>
    <w:rsid w:val="0094263E"/>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94263E"/>
    <w:rPr>
      <w:sz w:val="18"/>
      <w:szCs w:val="18"/>
    </w:rPr>
  </w:style>
  <w:style w:type="paragraph" w:styleId="a5">
    <w:name w:val="List Paragraph"/>
    <w:basedOn w:val="a"/>
    <w:uiPriority w:val="34"/>
    <w:qFormat/>
    <w:rsid w:val="00294F8C"/>
    <w:pPr>
      <w:ind w:firstLineChars="200" w:firstLine="420"/>
    </w:pPr>
  </w:style>
  <w:style w:type="paragraph" w:styleId="a6">
    <w:name w:val="Balloon Text"/>
    <w:basedOn w:val="a"/>
    <w:link w:val="Char1"/>
    <w:uiPriority w:val="99"/>
    <w:semiHidden/>
    <w:unhideWhenUsed/>
    <w:rsid w:val="00896695"/>
    <w:rPr>
      <w:sz w:val="18"/>
      <w:szCs w:val="18"/>
    </w:rPr>
  </w:style>
  <w:style w:type="character" w:customStyle="1" w:styleId="Char1">
    <w:name w:val="批注框文本 Char"/>
    <w:basedOn w:val="a0"/>
    <w:link w:val="a6"/>
    <w:uiPriority w:val="99"/>
    <w:semiHidden/>
    <w:rsid w:val="00896695"/>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emf"/></Relationships>
</file>

<file path=word/charts/_rels/chart1.xml.rels><?xml version="1.0" encoding="UTF-8" standalone="yes"?>
<Relationships xmlns="http://schemas.openxmlformats.org/package/2006/relationships"><Relationship Id="rId1" Type="http://schemas.openxmlformats.org/officeDocument/2006/relationships/oleObject" Target="file:///F:\&#20061;&#24030;&#26696;&#20363;\&#21346;&#21344;&#28059;&#31649;&#29702;\&#21508;&#26354;&#32447;.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zh-CN"/>
  <c:chart>
    <c:plotArea>
      <c:layout/>
      <c:lineChart>
        <c:grouping val="standard"/>
        <c:ser>
          <c:idx val="0"/>
          <c:order val="0"/>
          <c:spPr>
            <a:ln>
              <a:solidFill>
                <a:srgbClr val="FF0000"/>
              </a:solidFill>
            </a:ln>
          </c:spPr>
          <c:marker>
            <c:symbol val="circle"/>
            <c:size val="5"/>
            <c:spPr>
              <a:solidFill>
                <a:srgbClr val="C00000"/>
              </a:solidFill>
              <a:ln>
                <a:solidFill>
                  <a:srgbClr val="FF0000"/>
                </a:solidFill>
              </a:ln>
            </c:spPr>
          </c:marker>
          <c:dLbls>
            <c:dLblPos val="r"/>
            <c:showVal val="1"/>
          </c:dLbls>
          <c:cat>
            <c:numRef>
              <c:f>温度!$A$2:$A$8</c:f>
              <c:numCache>
                <c:formatCode>General</c:formatCode>
                <c:ptCount val="7"/>
                <c:pt idx="0">
                  <c:v>0</c:v>
                </c:pt>
                <c:pt idx="1">
                  <c:v>7</c:v>
                </c:pt>
                <c:pt idx="2">
                  <c:v>14</c:v>
                </c:pt>
                <c:pt idx="3">
                  <c:v>21</c:v>
                </c:pt>
                <c:pt idx="4">
                  <c:v>28</c:v>
                </c:pt>
                <c:pt idx="5">
                  <c:v>35</c:v>
                </c:pt>
                <c:pt idx="6">
                  <c:v>42</c:v>
                </c:pt>
              </c:numCache>
            </c:numRef>
          </c:cat>
          <c:val>
            <c:numRef>
              <c:f>温度!$B$2:$B$8</c:f>
              <c:numCache>
                <c:formatCode>General</c:formatCode>
                <c:ptCount val="7"/>
                <c:pt idx="0">
                  <c:v>32.5</c:v>
                </c:pt>
                <c:pt idx="1">
                  <c:v>29.5</c:v>
                </c:pt>
                <c:pt idx="2">
                  <c:v>28.4</c:v>
                </c:pt>
                <c:pt idx="3">
                  <c:v>27.4</c:v>
                </c:pt>
                <c:pt idx="4">
                  <c:v>25.4</c:v>
                </c:pt>
                <c:pt idx="5">
                  <c:v>21</c:v>
                </c:pt>
                <c:pt idx="6">
                  <c:v>21</c:v>
                </c:pt>
              </c:numCache>
            </c:numRef>
          </c:val>
        </c:ser>
        <c:marker val="1"/>
        <c:axId val="278938368"/>
        <c:axId val="278940672"/>
      </c:lineChart>
      <c:catAx>
        <c:axId val="278938368"/>
        <c:scaling>
          <c:orientation val="minMax"/>
        </c:scaling>
        <c:axPos val="b"/>
        <c:numFmt formatCode="General" sourceLinked="1"/>
        <c:tickLblPos val="nextTo"/>
        <c:crossAx val="278940672"/>
        <c:crosses val="autoZero"/>
        <c:auto val="1"/>
        <c:lblAlgn val="ctr"/>
        <c:lblOffset val="100"/>
      </c:catAx>
      <c:valAx>
        <c:axId val="278940672"/>
        <c:scaling>
          <c:orientation val="minMax"/>
          <c:max val="33"/>
          <c:min val="19"/>
        </c:scaling>
        <c:axPos val="l"/>
        <c:numFmt formatCode="General" sourceLinked="1"/>
        <c:tickLblPos val="nextTo"/>
        <c:crossAx val="278938368"/>
        <c:crosses val="autoZero"/>
        <c:crossBetween val="midCat"/>
        <c:minorUnit val="1"/>
      </c:valAx>
      <c:spPr>
        <a:noFill/>
        <a:ln w="25400">
          <a:noFill/>
        </a:ln>
      </c:spPr>
    </c:plotArea>
    <c:plotVisOnly val="1"/>
  </c:chart>
  <c:externalData r:id="rId1"/>
</c:chartSpac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1882</TotalTime>
  <Pages>9</Pages>
  <Words>685</Words>
  <Characters>3911</Characters>
  <Application>Microsoft Office Word</Application>
  <DocSecurity>0</DocSecurity>
  <Lines>32</Lines>
  <Paragraphs>9</Paragraphs>
  <ScaleCrop>false</ScaleCrop>
  <Company>微软中国</Company>
  <LinksUpToDate>false</LinksUpToDate>
  <CharactersWithSpaces>4587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17</cp:revision>
  <dcterms:created xsi:type="dcterms:W3CDTF">2016-07-20T02:38:00Z</dcterms:created>
  <dcterms:modified xsi:type="dcterms:W3CDTF">2016-12-18T06:56:00Z</dcterms:modified>
</cp:coreProperties>
</file>